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before="80" w:line="240" w:lineRule="auto"/>
        <w:ind w:left="1" w:hanging="3"/>
        <w:jc w:val="center"/>
        <w:rPr>
          <w:sz w:val="28"/>
          <w:szCs w:val="28"/>
        </w:rPr>
      </w:pPr>
      <w:r w:rsidDel="00000000" w:rsidR="00000000" w:rsidRPr="00000000">
        <w:rPr>
          <w:b w:val="1"/>
          <w:bCs w:val="1"/>
          <w:sz w:val="28"/>
          <w:szCs w:val="28"/>
          <w:rtl w:val="0"/>
        </w:rPr>
        <w:t xml:space="preserve">CỘNG HOÀ XÃ HỘI CHỦ NGHĨA VIỆT NAM</w:t>
      </w:r>
      <w:r w:rsidDel="00000000" w:rsidR="00000000" w:rsidRPr="00000000">
        <w:rPr>
          <w:rtl w:val="0"/>
        </w:rPr>
      </w:r>
    </w:p>
    <w:p w:rsidR="00000000" w:rsidDel="00000000" w:rsidP="00000000" w:rsidRDefault="00000000" w:rsidRPr="00000000" w14:paraId="00000002">
      <w:pPr>
        <w:spacing w:after="80" w:before="80" w:line="240" w:lineRule="auto"/>
        <w:ind w:left="1" w:hanging="3"/>
        <w:jc w:val="center"/>
        <w:rPr>
          <w:b w:val="1"/>
          <w:bCs w:val="1"/>
          <w:sz w:val="28"/>
          <w:szCs w:val="28"/>
        </w:rPr>
      </w:pPr>
      <w:r w:rsidDel="00000000" w:rsidR="00000000" w:rsidRPr="00000000">
        <w:rPr>
          <w:b w:val="1"/>
          <w:bCs w:val="1"/>
          <w:sz w:val="28"/>
          <w:szCs w:val="28"/>
          <w:rtl w:val="0"/>
        </w:rPr>
        <w:t xml:space="preserve">Độc lập - Tự do - Hạnh phúc</w:t>
      </w:r>
    </w:p>
    <w:p w:rsidR="00000000" w:rsidDel="00000000" w:rsidP="00000000" w:rsidRDefault="00000000" w:rsidRPr="00000000" w14:paraId="00000003">
      <w:pPr>
        <w:spacing w:after="80" w:before="80" w:line="240" w:lineRule="auto"/>
        <w:ind w:left="1" w:hanging="3"/>
        <w:jc w:val="center"/>
        <w:rPr>
          <w:b w:val="1"/>
          <w:bCs w:val="1"/>
          <w:sz w:val="28"/>
          <w:szCs w:val="28"/>
        </w:rPr>
      </w:pPr>
      <w:r w:rsidDel="00000000" w:rsidR="00000000" w:rsidRPr="00000000">
        <w:rPr>
          <w:b w:val="1"/>
          <w:bCs w:val="1"/>
          <w:sz w:val="28"/>
          <w:szCs w:val="28"/>
          <w:rtl w:val="0"/>
        </w:rPr>
        <w:t xml:space="preserve">---------o0o--------</w:t>
      </w:r>
    </w:p>
    <w:p w:rsidR="00000000" w:rsidDel="00000000" w:rsidP="00000000" w:rsidRDefault="00000000" w:rsidRPr="00000000" w14:paraId="00000004">
      <w:pPr>
        <w:spacing w:after="80" w:before="80" w:line="276" w:lineRule="auto"/>
        <w:jc w:val="center"/>
        <w:rPr>
          <w:b w:val="1"/>
          <w:bCs w:val="1"/>
          <w:sz w:val="10"/>
          <w:szCs w:val="10"/>
        </w:rPr>
      </w:pPr>
      <w:r w:rsidDel="00000000" w:rsidR="00000000" w:rsidRPr="00000000">
        <w:rPr>
          <w:rtl w:val="0"/>
        </w:rPr>
      </w:r>
    </w:p>
    <w:p w:rsidR="00000000" w:rsidDel="00000000" w:rsidP="00000000" w:rsidRDefault="00000000" w:rsidRPr="00000000" w14:paraId="00000005">
      <w:pPr>
        <w:tabs>
          <w:tab w:val="center" w:leader="none" w:pos="2127"/>
        </w:tabs>
        <w:spacing w:after="120" w:before="120" w:line="276" w:lineRule="auto"/>
        <w:ind w:left="1" w:hanging="3"/>
        <w:jc w:val="center"/>
        <w:rPr>
          <w:b w:val="1"/>
          <w:bCs w:val="1"/>
          <w:sz w:val="32"/>
          <w:szCs w:val="32"/>
        </w:rPr>
      </w:pPr>
      <w:bookmarkStart w:colFirst="0" w:colLast="0" w:name="_heading=h.30j0zll" w:id="0"/>
      <w:bookmarkEnd w:id="0"/>
      <w:r w:rsidDel="00000000" w:rsidR="00000000" w:rsidRPr="00000000">
        <w:rPr>
          <w:b w:val="1"/>
          <w:bCs w:val="1"/>
          <w:sz w:val="32"/>
          <w:szCs w:val="32"/>
          <w:rtl w:val="0"/>
        </w:rPr>
        <w:t xml:space="preserve">HỢP ĐỒNG ĐẠI LÝ</w:t>
      </w:r>
    </w:p>
    <w:p w:rsidR="00000000" w:rsidDel="00000000" w:rsidP="00000000" w:rsidRDefault="00000000" w:rsidRPr="00000000" w14:paraId="00000006">
      <w:pPr>
        <w:tabs>
          <w:tab w:val="center" w:leader="none" w:pos="2127"/>
        </w:tabs>
        <w:spacing w:after="120" w:before="120" w:line="276" w:lineRule="auto"/>
        <w:ind w:left="1" w:hanging="3"/>
        <w:jc w:val="center"/>
        <w:rPr>
          <w:sz w:val="32"/>
          <w:szCs w:val="32"/>
        </w:rPr>
      </w:pPr>
      <w:r w:rsidDel="00000000" w:rsidR="00000000" w:rsidRPr="00000000">
        <w:rPr>
          <w:b w:val="1"/>
          <w:bCs w:val="1"/>
          <w:sz w:val="32"/>
          <w:szCs w:val="32"/>
          <w:rtl w:val="0"/>
        </w:rPr>
        <w:t xml:space="preserve">DỊCH VỤ CHỨNG THỰC CHỮ KÝ SỐ EASYCA</w:t>
      </w: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120" w:before="120" w:line="276" w:lineRule="auto"/>
        <w:ind w:left="0" w:hanging="2"/>
        <w:jc w:val="center"/>
        <w:rPr/>
      </w:pPr>
      <w:r w:rsidDel="00000000" w:rsidR="00000000" w:rsidRPr="00000000">
        <w:rPr>
          <w:i w:val="1"/>
          <w:iCs w:val="1"/>
          <w:rtl w:val="0"/>
        </w:rPr>
        <w:t xml:space="preserve">Số:………./EASYCA-…………</w:t>
      </w:r>
      <w:r w:rsidDel="00000000" w:rsidR="00000000" w:rsidRPr="00000000">
        <w:rPr>
          <w:rtl w:val="0"/>
        </w:rPr>
      </w:r>
    </w:p>
    <w:p w:rsidR="00000000" w:rsidDel="00000000" w:rsidP="00000000" w:rsidRDefault="00000000" w:rsidRPr="00000000" w14:paraId="00000008">
      <w:pPr>
        <w:numPr>
          <w:ilvl w:val="0"/>
          <w:numId w:val="4"/>
        </w:numPr>
        <w:pBdr>
          <w:top w:space="0" w:sz="0" w:val="nil"/>
          <w:left w:space="0" w:sz="0" w:val="nil"/>
          <w:bottom w:space="0" w:sz="0" w:val="nil"/>
          <w:right w:space="0" w:sz="0" w:val="nil"/>
          <w:between w:space="0" w:sz="0" w:val="nil"/>
        </w:pBdr>
        <w:tabs>
          <w:tab w:val="left" w:leader="none" w:pos="284"/>
        </w:tabs>
        <w:spacing w:after="120" w:before="120" w:line="240" w:lineRule="auto"/>
        <w:ind w:left="0" w:hanging="2"/>
        <w:jc w:val="both"/>
        <w:rPr>
          <w:i w:val="1"/>
          <w:iCs w:val="1"/>
        </w:rPr>
      </w:pPr>
      <w:r w:rsidDel="00000000" w:rsidR="00000000" w:rsidRPr="00000000">
        <w:rPr>
          <w:i w:val="1"/>
          <w:iCs w:val="1"/>
          <w:rtl w:val="0"/>
        </w:rPr>
        <w:t xml:space="preserve">Căn cứ Bộ luật Dân sự  ngày 24 tháng 11 năm 2015;</w:t>
      </w:r>
    </w:p>
    <w:p w:rsidR="00000000" w:rsidDel="00000000" w:rsidP="00000000" w:rsidRDefault="00000000" w:rsidRPr="00000000" w14:paraId="00000009">
      <w:pPr>
        <w:numPr>
          <w:ilvl w:val="0"/>
          <w:numId w:val="4"/>
        </w:numPr>
        <w:pBdr>
          <w:top w:space="0" w:sz="0" w:val="nil"/>
          <w:left w:space="0" w:sz="0" w:val="nil"/>
          <w:bottom w:space="0" w:sz="0" w:val="nil"/>
          <w:right w:space="0" w:sz="0" w:val="nil"/>
          <w:between w:space="0" w:sz="0" w:val="nil"/>
        </w:pBdr>
        <w:tabs>
          <w:tab w:val="left" w:leader="none" w:pos="284"/>
        </w:tabs>
        <w:spacing w:after="120" w:before="120" w:line="240" w:lineRule="auto"/>
        <w:ind w:left="0" w:hanging="2"/>
        <w:jc w:val="both"/>
        <w:rPr>
          <w:i w:val="1"/>
          <w:iCs w:val="1"/>
        </w:rPr>
      </w:pPr>
      <w:r w:rsidDel="00000000" w:rsidR="00000000" w:rsidRPr="00000000">
        <w:rPr>
          <w:i w:val="1"/>
          <w:iCs w:val="1"/>
          <w:rtl w:val="0"/>
        </w:rPr>
        <w:t xml:space="preserve">Căn cứ Luật Thương mại ngày 14 tháng 6 năm 2005;   </w:t>
      </w:r>
    </w:p>
    <w:p w:rsidR="00000000" w:rsidDel="00000000" w:rsidP="00000000" w:rsidRDefault="00000000" w:rsidRPr="00000000" w14:paraId="0000000A">
      <w:pPr>
        <w:numPr>
          <w:ilvl w:val="0"/>
          <w:numId w:val="4"/>
        </w:numPr>
        <w:tabs>
          <w:tab w:val="left" w:leader="none" w:pos="284"/>
        </w:tabs>
        <w:spacing w:after="100" w:before="100" w:lineRule="auto"/>
        <w:ind w:left="360" w:hanging="360"/>
        <w:jc w:val="both"/>
        <w:rPr>
          <w:i w:val="1"/>
          <w:iCs w:val="1"/>
        </w:rPr>
      </w:pPr>
      <w:r w:rsidDel="00000000" w:rsidR="00000000" w:rsidRPr="00000000">
        <w:rPr>
          <w:i w:val="1"/>
          <w:iCs w:val="1"/>
          <w:rtl w:val="0"/>
        </w:rPr>
        <w:tab/>
        <w:t xml:space="preserve">Căn cứ Luật Giao dịch điện tử ngày 22 tháng 06 năm 2023;</w:t>
      </w:r>
    </w:p>
    <w:p w:rsidR="00000000" w:rsidDel="00000000" w:rsidP="00000000" w:rsidRDefault="00000000" w:rsidRPr="00000000" w14:paraId="0000000B">
      <w:pPr>
        <w:numPr>
          <w:ilvl w:val="0"/>
          <w:numId w:val="4"/>
        </w:numPr>
        <w:tabs>
          <w:tab w:val="left" w:leader="none" w:pos="284"/>
        </w:tabs>
        <w:spacing w:after="100" w:before="100" w:line="276" w:lineRule="auto"/>
        <w:ind w:left="360" w:hanging="360"/>
        <w:jc w:val="both"/>
        <w:rPr>
          <w:i w:val="1"/>
          <w:iCs w:val="1"/>
        </w:rPr>
      </w:pPr>
      <w:r w:rsidDel="00000000" w:rsidR="00000000" w:rsidRPr="00000000">
        <w:rPr>
          <w:i w:val="1"/>
          <w:iCs w:val="1"/>
          <w:rtl w:val="0"/>
        </w:rPr>
        <w:tab/>
        <w:t xml:space="preserve">Căn cứ Nghị định số 23/2025/NĐ-CP quy định về Chữ ký điện tử và Dịch vụ tin cậy</w:t>
      </w:r>
    </w:p>
    <w:p w:rsidR="00000000" w:rsidDel="00000000" w:rsidP="00000000" w:rsidRDefault="00000000" w:rsidRPr="00000000" w14:paraId="0000000C">
      <w:pPr>
        <w:numPr>
          <w:ilvl w:val="0"/>
          <w:numId w:val="4"/>
        </w:numPr>
        <w:tabs>
          <w:tab w:val="left" w:leader="none" w:pos="284"/>
        </w:tabs>
        <w:spacing w:after="100" w:before="100" w:line="276" w:lineRule="auto"/>
        <w:ind w:left="360" w:hanging="360"/>
        <w:jc w:val="both"/>
        <w:rPr>
          <w:i w:val="1"/>
          <w:iCs w:val="1"/>
        </w:rPr>
      </w:pPr>
      <w:r w:rsidDel="00000000" w:rsidR="00000000" w:rsidRPr="00000000">
        <w:rPr>
          <w:i w:val="1"/>
          <w:iCs w:val="1"/>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Các căn cứ pháp lý khác có liên quan;</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284" w:right="0" w:hanging="284"/>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i w:val="1"/>
          <w:iCs w:val="1"/>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Theo nhu cầu và khả năng của các bên.</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120" w:before="120" w:line="240" w:lineRule="auto"/>
        <w:ind w:left="0" w:hanging="2"/>
        <w:rPr/>
      </w:pPr>
      <w:r w:rsidDel="00000000" w:rsidR="00000000" w:rsidRPr="00000000">
        <w:rPr>
          <w:rtl w:val="0"/>
        </w:rPr>
        <w:t xml:space="preserve">Hôm nay, ngày…….. tháng…… năm ……, tại Hà Nội, chúng tôi gồm: </w:t>
      </w:r>
    </w:p>
    <w:p w:rsidR="00000000" w:rsidDel="00000000" w:rsidP="00000000" w:rsidRDefault="00000000" w:rsidRPr="00000000" w14:paraId="0000000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80" w:before="0" w:line="276" w:lineRule="auto"/>
        <w:ind w:left="358" w:right="0" w:hanging="360"/>
        <w:jc w:val="both"/>
        <w:rPr>
          <w:rFonts w:ascii="Calibri" w:cs="Calibri" w:eastAsia="Calibri" w:hAnsi="Calibri"/>
          <w:i w:val="0"/>
          <w:iCs w:val="0"/>
          <w:smallCaps w:val="0"/>
          <w:strike w:val="0"/>
          <w:color w:val="000000"/>
          <w:sz w:val="24"/>
          <w:szCs w:val="24"/>
          <w:shd w:fill="auto" w:val="clear"/>
          <w:vertAlign w:val="baseline"/>
        </w:rPr>
      </w:pPr>
      <w:bookmarkStart w:colFirst="0" w:colLast="0" w:name="_heading=h.gjdgxs" w:id="1"/>
      <w:bookmarkEnd w:id="1"/>
      <w:r w:rsidDel="00000000" w:rsidR="00000000" w:rsidRPr="00000000">
        <w:rPr>
          <w:b w:val="1"/>
          <w:bCs w:val="1"/>
          <w:i w:val="0"/>
          <w:iCs w:val="0"/>
          <w:smallCaps w:val="0"/>
          <w:strike w:val="0"/>
          <w:color w:val="000000"/>
          <w:sz w:val="24"/>
          <w:szCs w:val="24"/>
          <w:u w:val="none"/>
          <w:shd w:fill="auto" w:val="clear"/>
          <w:vertAlign w:val="baseline"/>
          <w:rtl w:val="0"/>
        </w:rPr>
        <w:t xml:space="preserve">CÔNG TY CỔ PHẦN EASYCA (BÊN A):</w:t>
      </w: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120" w:before="120" w:line="276" w:lineRule="auto"/>
        <w:ind w:left="2" w:hanging="2"/>
        <w:jc w:val="both"/>
        <w:rPr/>
      </w:pPr>
      <w:bookmarkStart w:colFirst="0" w:colLast="0" w:name="_heading=h.1fob9te" w:id="2"/>
      <w:bookmarkEnd w:id="2"/>
      <w:r w:rsidDel="00000000" w:rsidR="00000000" w:rsidRPr="00000000">
        <w:rPr>
          <w:rtl w:val="0"/>
        </w:rPr>
        <w:t xml:space="preserve">Địa chỉ trụ sở</w:t>
        <w:tab/>
        <w:t xml:space="preserve">: Số 4 Ngõ 71 đường Kim Chung, xã Hoài Đức, Hà Nội</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120" w:before="120" w:line="276" w:lineRule="auto"/>
        <w:ind w:left="2" w:hanging="2"/>
        <w:jc w:val="both"/>
        <w:rPr/>
      </w:pPr>
      <w:bookmarkStart w:colFirst="0" w:colLast="0" w:name="_heading=h.3znysh7" w:id="3"/>
      <w:bookmarkEnd w:id="3"/>
      <w:r w:rsidDel="00000000" w:rsidR="00000000" w:rsidRPr="00000000">
        <w:rPr>
          <w:rtl w:val="0"/>
        </w:rPr>
        <w:t xml:space="preserve">Điện thoại</w:t>
        <w:tab/>
        <w:t xml:space="preserve">: 024.2246.2929                        fax:</w:t>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80" w:line="276" w:lineRule="auto"/>
        <w:ind w:left="0" w:hanging="2"/>
        <w:jc w:val="both"/>
        <w:rPr/>
      </w:pPr>
      <w:bookmarkStart w:colFirst="0" w:colLast="0" w:name="_heading=h.2et92p0" w:id="4"/>
      <w:bookmarkEnd w:id="4"/>
      <w:r w:rsidDel="00000000" w:rsidR="00000000" w:rsidRPr="00000000">
        <w:rPr>
          <w:rtl w:val="0"/>
        </w:rPr>
        <w:t xml:space="preserve">Tài khoản</w:t>
        <w:tab/>
        <w:t xml:space="preserve">: 19035966714017 mở tại Ngân hàng TMCP Kỹ thương Việt Nam - Chi nhánh Đông Đô</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120" w:before="120" w:line="276" w:lineRule="auto"/>
        <w:ind w:left="0" w:hanging="2"/>
        <w:jc w:val="both"/>
        <w:rPr/>
      </w:pPr>
      <w:bookmarkStart w:colFirst="0" w:colLast="0" w:name="_heading=h.tyjcwt" w:id="5"/>
      <w:bookmarkEnd w:id="5"/>
      <w:r w:rsidDel="00000000" w:rsidR="00000000" w:rsidRPr="00000000">
        <w:rPr>
          <w:rtl w:val="0"/>
        </w:rPr>
        <w:t xml:space="preserve">Mã số thuế</w:t>
        <w:tab/>
        <w:t xml:space="preserve">: 0109211270</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120" w:before="120" w:line="276" w:lineRule="auto"/>
        <w:ind w:left="0" w:hanging="2"/>
        <w:jc w:val="both"/>
        <w:rPr/>
      </w:pPr>
      <w:r w:rsidDel="00000000" w:rsidR="00000000" w:rsidRPr="00000000">
        <w:rPr>
          <w:rtl w:val="0"/>
        </w:rPr>
        <w:t xml:space="preserve">Người đại diện: </w:t>
      </w:r>
      <w:r w:rsidDel="00000000" w:rsidR="00000000" w:rsidRPr="00000000">
        <w:rPr>
          <w:b w:val="1"/>
          <w:bCs w:val="1"/>
          <w:rtl w:val="0"/>
        </w:rPr>
        <w:t xml:space="preserve">Ông Nguyễn Ngọc Thế</w:t>
      </w:r>
      <w:r w:rsidDel="00000000" w:rsidR="00000000" w:rsidRPr="00000000">
        <w:rPr>
          <w:rtl w:val="0"/>
        </w:rPr>
        <w:t xml:space="preserve">           Chức vụ: </w:t>
      </w:r>
      <w:r w:rsidDel="00000000" w:rsidR="00000000" w:rsidRPr="00000000">
        <w:rPr>
          <w:b w:val="1"/>
          <w:bCs w:val="1"/>
          <w:rtl w:val="0"/>
        </w:rPr>
        <w:t xml:space="preserve">Giám đốc</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76" w:lineRule="auto"/>
        <w:ind w:left="284" w:right="0" w:hanging="286"/>
        <w:jc w:val="both"/>
        <w:rPr>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………………………………………………………………………………………….(BÊN B):</w:t>
      </w: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120" w:before="120" w:line="276" w:lineRule="auto"/>
        <w:ind w:left="0" w:hanging="2"/>
        <w:jc w:val="both"/>
        <w:rPr/>
      </w:pPr>
      <w:r w:rsidDel="00000000" w:rsidR="00000000" w:rsidRPr="00000000">
        <w:rPr>
          <w:rtl w:val="0"/>
        </w:rPr>
        <w:t xml:space="preserve">Địa chỉ trụ sở</w:t>
        <w:tab/>
        <w:t xml:space="preserve">: </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120" w:before="120" w:line="276" w:lineRule="auto"/>
        <w:ind w:left="0" w:hanging="2"/>
        <w:jc w:val="both"/>
        <w:rPr/>
      </w:pPr>
      <w:r w:rsidDel="00000000" w:rsidR="00000000" w:rsidRPr="00000000">
        <w:rPr>
          <w:rtl w:val="0"/>
        </w:rPr>
        <w:t xml:space="preserve">Điện thoại</w:t>
        <w:tab/>
        <w:t xml:space="preserve">:                                                fax:</w:t>
      </w:r>
    </w:p>
    <w:p w:rsidR="00000000" w:rsidDel="00000000" w:rsidP="00000000" w:rsidRDefault="00000000" w:rsidRPr="00000000" w14:paraId="00000018">
      <w:pPr>
        <w:spacing w:after="120" w:before="120" w:line="276" w:lineRule="auto"/>
        <w:ind w:left="0" w:right="-2" w:hanging="2"/>
        <w:jc w:val="both"/>
        <w:rPr/>
      </w:pPr>
      <w:r w:rsidDel="00000000" w:rsidR="00000000" w:rsidRPr="00000000">
        <w:rPr>
          <w:rtl w:val="0"/>
        </w:rPr>
        <w:t xml:space="preserve">Tài khoản: </w:t>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120" w:before="120" w:line="276" w:lineRule="auto"/>
        <w:ind w:left="0" w:hanging="2"/>
        <w:jc w:val="both"/>
        <w:rPr/>
      </w:pPr>
      <w:r w:rsidDel="00000000" w:rsidR="00000000" w:rsidRPr="00000000">
        <w:rPr>
          <w:rtl w:val="0"/>
        </w:rPr>
        <w:t xml:space="preserve">Mã số thuế</w:t>
        <w:tab/>
        <w:t xml:space="preserve">:  </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120" w:before="120" w:line="276" w:lineRule="auto"/>
        <w:ind w:left="0" w:hanging="2"/>
        <w:jc w:val="both"/>
        <w:rPr/>
      </w:pPr>
      <w:r w:rsidDel="00000000" w:rsidR="00000000" w:rsidRPr="00000000">
        <w:rPr>
          <w:rtl w:val="0"/>
        </w:rPr>
        <w:t xml:space="preserve">Người đại diện:                                               Chức vụ: </w:t>
      </w:r>
    </w:p>
    <w:p w:rsidR="00000000" w:rsidDel="00000000" w:rsidP="00000000" w:rsidRDefault="00000000" w:rsidRPr="00000000" w14:paraId="0000001B">
      <w:pPr>
        <w:spacing w:after="120" w:before="120" w:line="276" w:lineRule="auto"/>
        <w:ind w:left="0" w:firstLine="567"/>
        <w:jc w:val="both"/>
        <w:rPr/>
      </w:pPr>
      <w:r w:rsidDel="00000000" w:rsidR="00000000" w:rsidRPr="00000000">
        <w:rPr>
          <w:rtl w:val="0"/>
        </w:rPr>
        <w:t xml:space="preserve">Hợp đồng đại lý được lập thành văn bản với các nội dung được các bên thông nhất như sau:</w:t>
      </w:r>
    </w:p>
    <w:p w:rsidR="00000000" w:rsidDel="00000000" w:rsidP="00000000" w:rsidRDefault="00000000" w:rsidRPr="00000000" w14:paraId="0000001C">
      <w:pPr>
        <w:spacing w:after="120" w:before="120" w:line="276" w:lineRule="auto"/>
        <w:ind w:left="0" w:hanging="2"/>
        <w:jc w:val="both"/>
        <w:rPr/>
      </w:pPr>
      <w:r w:rsidDel="00000000" w:rsidR="00000000" w:rsidRPr="00000000">
        <w:rPr>
          <w:b w:val="1"/>
          <w:bCs w:val="1"/>
          <w:rtl w:val="0"/>
        </w:rPr>
        <w:t xml:space="preserve">ĐIỀU 1. NỘI DUNG HỢP ĐỒNG</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120" w:line="276" w:lineRule="auto"/>
        <w:ind w:left="284" w:right="0" w:hanging="286"/>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Thông tin chung</w:t>
      </w:r>
    </w:p>
    <w:p w:rsidR="00000000" w:rsidDel="00000000" w:rsidP="00000000" w:rsidRDefault="00000000" w:rsidRPr="00000000" w14:paraId="0000001E">
      <w:pPr>
        <w:spacing w:after="120" w:before="120" w:line="276" w:lineRule="auto"/>
        <w:ind w:left="0" w:hanging="2"/>
        <w:jc w:val="both"/>
        <w:rPr/>
      </w:pPr>
      <w:r w:rsidDel="00000000" w:rsidR="00000000" w:rsidRPr="00000000">
        <w:rPr>
          <w:rtl w:val="0"/>
        </w:rPr>
        <w:t xml:space="preserve">- Bên B làm Đại lý cho Bên A cung cấp dịch vụ Chứng thực Chữ ký số EASYCA cho khách hàng cá nhân và khách hàng tổ chức/doanh nghiệp theo chính sách chiết khấu quy định tại Phụ lục Hợp đồng.</w:t>
      </w:r>
    </w:p>
    <w:p w:rsidR="00000000" w:rsidDel="00000000" w:rsidP="00000000" w:rsidRDefault="00000000" w:rsidRPr="00000000" w14:paraId="0000001F">
      <w:pPr>
        <w:spacing w:after="120" w:before="120" w:line="276" w:lineRule="auto"/>
        <w:ind w:left="0" w:hanging="2"/>
        <w:jc w:val="both"/>
        <w:rPr>
          <w:b w:val="1"/>
          <w:bCs w:val="1"/>
        </w:rPr>
      </w:pPr>
      <w:r w:rsidDel="00000000" w:rsidR="00000000" w:rsidRPr="00000000">
        <w:rPr>
          <w:b w:val="1"/>
          <w:bCs w:val="1"/>
          <w:rtl w:val="0"/>
        </w:rPr>
        <w:t xml:space="preserve">- </w:t>
      </w:r>
      <w:r w:rsidDel="00000000" w:rsidR="00000000" w:rsidRPr="00000000">
        <w:rPr>
          <w:rtl w:val="0"/>
        </w:rPr>
        <w:t xml:space="preserve">Các bước trong quy trình cấp Chứng thư chữ ký số mà Bên B được thực hiện với vai trò Đại lý cho Bên A:</w:t>
      </w: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120" w:before="120" w:line="276" w:lineRule="auto"/>
        <w:ind w:left="564" w:firstLine="0"/>
        <w:jc w:val="both"/>
        <w:rPr/>
      </w:pPr>
      <w:r w:rsidDel="00000000" w:rsidR="00000000" w:rsidRPr="00000000">
        <w:rPr>
          <w:rtl w:val="0"/>
        </w:rPr>
        <w:t xml:space="preserve">+ Tìm kiếm, tư vấn, tiếp nhận đăng ký sử dụng dịch vụ của khách hàng;</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120" w:before="120" w:line="276" w:lineRule="auto"/>
        <w:ind w:left="0" w:firstLine="564"/>
        <w:jc w:val="both"/>
        <w:rPr/>
      </w:pPr>
      <w:r w:rsidDel="00000000" w:rsidR="00000000" w:rsidRPr="00000000">
        <w:rPr>
          <w:rtl w:val="0"/>
        </w:rPr>
        <w:t xml:space="preserve">+ Hướng dẫn khách hàng đầy đủ hồ sơ, thủ tục đề nghị cấp Chứng thư chữ ký số;</w:t>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120" w:before="120" w:line="276" w:lineRule="auto"/>
        <w:ind w:left="0" w:firstLine="564"/>
        <w:jc w:val="both"/>
        <w:rPr/>
      </w:pPr>
      <w:r w:rsidDel="00000000" w:rsidR="00000000" w:rsidRPr="00000000">
        <w:rPr>
          <w:rtl w:val="0"/>
        </w:rPr>
        <w:t xml:space="preserve">+ Ký Hợp đồng và xuất hóa đơn tài chính cho khách hàng sử dụng dịch vụ;</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120" w:before="120" w:line="276" w:lineRule="auto"/>
        <w:ind w:left="0" w:firstLine="564"/>
        <w:jc w:val="both"/>
        <w:rPr/>
      </w:pPr>
      <w:r w:rsidDel="00000000" w:rsidR="00000000" w:rsidRPr="00000000">
        <w:rPr>
          <w:rtl w:val="0"/>
        </w:rPr>
        <w:t xml:space="preserve">+ Hướng dẫn khách hàng sử dụng dịch vụ;</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120" w:before="120" w:line="276" w:lineRule="auto"/>
        <w:ind w:left="0" w:firstLine="564"/>
        <w:jc w:val="both"/>
        <w:rPr/>
      </w:pPr>
      <w:r w:rsidDel="00000000" w:rsidR="00000000" w:rsidRPr="00000000">
        <w:rPr>
          <w:rtl w:val="0"/>
        </w:rPr>
        <w:t xml:space="preserve">+ Hỗ trợ khách hàng trong quá trình sử dụng dịch vụ;</w:t>
      </w:r>
    </w:p>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left" w:leader="none" w:pos="284"/>
          <w:tab w:val="left" w:leader="none" w:pos="993"/>
          <w:tab w:val="left" w:leader="none" w:pos="1418"/>
        </w:tabs>
        <w:spacing w:after="120" w:before="120" w:line="276" w:lineRule="auto"/>
        <w:ind w:left="-2" w:firstLine="0"/>
        <w:jc w:val="both"/>
        <w:rPr/>
      </w:pPr>
      <w:r w:rsidDel="00000000" w:rsidR="00000000" w:rsidRPr="00000000">
        <w:rPr>
          <w:b w:val="1"/>
          <w:bCs w:val="1"/>
          <w:rtl w:val="0"/>
        </w:rPr>
        <w:t xml:space="preserve">2. Hình thức Đại lý</w:t>
      </w:r>
      <w:r w:rsidDel="00000000" w:rsidR="00000000" w:rsidRPr="00000000">
        <w:rPr>
          <w:rtl w:val="0"/>
        </w:rPr>
        <w:t xml:space="preserve">: Tổng đại lý</w:t>
      </w:r>
    </w:p>
    <w:p w:rsidR="00000000" w:rsidDel="00000000" w:rsidP="00000000" w:rsidRDefault="00000000" w:rsidRPr="00000000" w14:paraId="00000026">
      <w:pPr>
        <w:spacing w:after="120" w:before="120" w:line="276" w:lineRule="auto"/>
        <w:ind w:left="0" w:hanging="2"/>
        <w:jc w:val="both"/>
        <w:rPr/>
      </w:pPr>
      <w:r w:rsidDel="00000000" w:rsidR="00000000" w:rsidRPr="00000000">
        <w:rPr>
          <w:b w:val="1"/>
          <w:bCs w:val="1"/>
          <w:rtl w:val="0"/>
        </w:rPr>
        <w:t xml:space="preserve">3. Nguyên tắc:</w:t>
      </w: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120" w:before="120" w:line="276" w:lineRule="auto"/>
        <w:ind w:left="0" w:firstLine="567"/>
        <w:jc w:val="both"/>
        <w:rPr/>
      </w:pPr>
      <w:r w:rsidDel="00000000" w:rsidR="00000000" w:rsidRPr="00000000">
        <w:rPr>
          <w:rtl w:val="0"/>
        </w:rPr>
        <w:t xml:space="preserve">a. Bên B phải đảm bảo tuân thủ đúng các quy định của pháp luật và thực hiện đúng các cam kết với Bên A;</w:t>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120" w:before="120" w:line="276" w:lineRule="auto"/>
        <w:ind w:left="0" w:firstLine="567"/>
        <w:jc w:val="both"/>
        <w:rPr/>
      </w:pPr>
      <w:r w:rsidDel="00000000" w:rsidR="00000000" w:rsidRPr="00000000">
        <w:rPr>
          <w:rtl w:val="0"/>
        </w:rPr>
        <w:t xml:space="preserve">b. Bên B tập trung phát triển các khách hàng mới (là khách hàng chưa từng sử dụng dịch vụ của Bên A), không cạnh tranh, lôi kéo khách hàng của Bên A trừ trường hợp Bên A chỉ định khách hàng cần Bên B hỗ trợ thực hiện các công việc duy trì và chăm sóc khách hàng. Trong trường hợp khách hàng đang đàm phán, ký kết, thực hiện Hợp đồng với Bên A, Bên B không được phép trực tiếp hoặc gián tiếp tiếp xúc, lôi kéo khách hàng dẫn đến khách hàng ngừng, chấm dứt đàm phán, ký kết, thực hiện Hợp đồng Dịch vụ với Bên A;</w:t>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120" w:before="120" w:line="276" w:lineRule="auto"/>
        <w:ind w:left="0" w:firstLine="567"/>
        <w:jc w:val="both"/>
        <w:rPr/>
      </w:pPr>
      <w:r w:rsidDel="00000000" w:rsidR="00000000" w:rsidRPr="00000000">
        <w:rPr>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Đối với các trường hợp cả Bên B và Bên A cùng xúc tiến cung cấp dịch vụ cho một khách hàng, hai bên sẽ cùng nhau thống nhất việc bên ký Hợp đồng Dịch vụ với khách hàng tùy theo từng trường hợp cụ thể;</w:t>
      </w: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120" w:before="120" w:line="276" w:lineRule="auto"/>
        <w:ind w:left="0" w:firstLine="567"/>
        <w:jc w:val="both"/>
        <w:rPr/>
      </w:pPr>
      <w:r w:rsidDel="00000000" w:rsidR="00000000" w:rsidRPr="00000000">
        <w:rPr>
          <w:rtl w:val="0"/>
        </w:rPr>
        <w:t xml:space="preserve">d.Trong trường hợp một và/hoặc hai bên được mời tham gia cung cấp dịch vụ khi khách hàng hiện hữu của Bên A có nhu cầu sử dụng thêm dịch vụ, bên được mời có trách nhiệm thông báo và thỏa thuận với Bên đang là chủ thể Hợp đồng để cùng nhau thống nhất và thông báo chính thức cho khách hàng nhằm ổn định thị trường, thị phần, đảm bảo quyền lợi cho khách hàng và quyền lợi của các biên liên quan. </w:t>
      </w:r>
    </w:p>
    <w:p w:rsidR="00000000" w:rsidDel="00000000" w:rsidP="00000000" w:rsidRDefault="00000000" w:rsidRPr="00000000" w14:paraId="0000002B">
      <w:pPr>
        <w:pBdr>
          <w:top w:space="0" w:sz="0" w:val="nil"/>
          <w:left w:space="0" w:sz="0" w:val="nil"/>
          <w:bottom w:space="0" w:sz="0" w:val="nil"/>
          <w:right w:space="0" w:sz="0" w:val="nil"/>
          <w:between w:space="0" w:sz="0" w:val="nil"/>
        </w:pBdr>
        <w:tabs>
          <w:tab w:val="left" w:leader="none" w:pos="284"/>
          <w:tab w:val="left" w:leader="none" w:pos="993"/>
          <w:tab w:val="left" w:leader="none" w:pos="1418"/>
        </w:tabs>
        <w:spacing w:after="120" w:before="120" w:line="276" w:lineRule="auto"/>
        <w:ind w:left="0" w:hanging="2"/>
        <w:jc w:val="both"/>
        <w:rPr>
          <w:b w:val="1"/>
          <w:bCs w:val="1"/>
          <w:color w:val="000000"/>
        </w:rPr>
      </w:pPr>
      <w:r w:rsidDel="00000000" w:rsidR="00000000" w:rsidRPr="00000000">
        <w:rPr>
          <w:b w:val="1"/>
          <w:bCs w:val="1"/>
          <w:color w:val="000000"/>
          <w:rtl w:val="0"/>
        </w:rPr>
        <w:t xml:space="preserve">ĐIỀU 2. CẤU THÀNH HỢP ĐỒNG</w:t>
      </w:r>
    </w:p>
    <w:p w:rsidR="00000000" w:rsidDel="00000000" w:rsidP="00000000" w:rsidRDefault="00000000" w:rsidRPr="00000000" w14:paraId="0000002C">
      <w:pPr>
        <w:pBdr>
          <w:top w:space="0" w:sz="0" w:val="nil"/>
          <w:left w:space="0" w:sz="0" w:val="nil"/>
          <w:bottom w:space="0" w:sz="0" w:val="nil"/>
          <w:right w:space="0" w:sz="0" w:val="nil"/>
          <w:between w:space="0" w:sz="0" w:val="nil"/>
        </w:pBdr>
        <w:tabs>
          <w:tab w:val="left" w:leader="none" w:pos="284"/>
          <w:tab w:val="left" w:leader="none" w:pos="993"/>
          <w:tab w:val="left" w:leader="none" w:pos="1418"/>
        </w:tabs>
        <w:spacing w:after="120" w:before="120" w:line="276" w:lineRule="auto"/>
        <w:ind w:left="0" w:hanging="2"/>
        <w:jc w:val="both"/>
        <w:rPr>
          <w:color w:val="000000"/>
        </w:rPr>
      </w:pPr>
      <w:r w:rsidDel="00000000" w:rsidR="00000000" w:rsidRPr="00000000">
        <w:rPr>
          <w:color w:val="000000"/>
          <w:rtl w:val="0"/>
        </w:rPr>
        <w:t xml:space="preserve">Hợp đồng này được cấu thành bởi:</w:t>
      </w:r>
    </w:p>
    <w:p w:rsidR="00000000" w:rsidDel="00000000" w:rsidP="00000000" w:rsidRDefault="00000000" w:rsidRPr="00000000" w14:paraId="0000002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284"/>
        </w:tabs>
        <w:spacing w:after="120" w:before="120" w:line="276" w:lineRule="auto"/>
        <w:ind w:left="709" w:right="0" w:hanging="28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Văn bản Hợp đồng;</w:t>
      </w:r>
    </w:p>
    <w:p w:rsidR="00000000" w:rsidDel="00000000" w:rsidP="00000000" w:rsidRDefault="00000000" w:rsidRPr="00000000" w14:paraId="0000002E">
      <w:pPr>
        <w:numPr>
          <w:ilvl w:val="0"/>
          <w:numId w:val="10"/>
        </w:numPr>
        <w:pBdr>
          <w:top w:space="0" w:sz="0" w:val="nil"/>
          <w:left w:space="0" w:sz="0" w:val="nil"/>
          <w:bottom w:space="0" w:sz="0" w:val="nil"/>
          <w:right w:space="0" w:sz="0" w:val="nil"/>
          <w:between w:space="0" w:sz="0" w:val="nil"/>
        </w:pBdr>
        <w:tabs>
          <w:tab w:val="left" w:leader="none" w:pos="284"/>
          <w:tab w:val="left" w:leader="none" w:pos="709"/>
          <w:tab w:val="left" w:leader="none" w:pos="1418"/>
        </w:tabs>
        <w:spacing w:after="120" w:before="120" w:line="276" w:lineRule="auto"/>
        <w:ind w:left="0" w:firstLine="426"/>
        <w:jc w:val="both"/>
        <w:rPr>
          <w:color w:val="000000"/>
        </w:rPr>
      </w:pPr>
      <w:r w:rsidDel="00000000" w:rsidR="00000000" w:rsidRPr="00000000">
        <w:rPr>
          <w:color w:val="000000"/>
          <w:rtl w:val="0"/>
        </w:rPr>
        <w:t xml:space="preserve">Phụ lục số 01: Sản phẩm dịch vụ và chính sách chiết khấu.</w:t>
      </w:r>
    </w:p>
    <w:p w:rsidR="00000000" w:rsidDel="00000000" w:rsidP="00000000" w:rsidRDefault="00000000" w:rsidRPr="00000000" w14:paraId="0000002F">
      <w:pPr>
        <w:spacing w:after="120" w:before="120" w:line="276" w:lineRule="auto"/>
        <w:ind w:left="0" w:hanging="2"/>
        <w:jc w:val="both"/>
        <w:rPr>
          <w:b w:val="1"/>
          <w:bCs w:val="1"/>
        </w:rPr>
      </w:pPr>
      <w:r w:rsidDel="00000000" w:rsidR="00000000" w:rsidRPr="00000000">
        <w:rPr>
          <w:b w:val="1"/>
          <w:bCs w:val="1"/>
          <w:rtl w:val="0"/>
        </w:rPr>
        <w:t xml:space="preserve">ĐIỀU 3. QUYỀN VÀ NGHĨA VỤ </w:t>
      </w:r>
    </w:p>
    <w:p w:rsidR="00000000" w:rsidDel="00000000" w:rsidP="00000000" w:rsidRDefault="00000000" w:rsidRPr="00000000" w14:paraId="00000030">
      <w:pPr>
        <w:keepNext w:val="0"/>
        <w:keepLines w:val="0"/>
        <w:pageBreakBefore w:val="0"/>
        <w:widowControl w:val="1"/>
        <w:numPr>
          <w:ilvl w:val="3"/>
          <w:numId w:val="8"/>
        </w:numPr>
        <w:pBdr>
          <w:top w:space="0" w:sz="0" w:val="nil"/>
          <w:left w:space="0" w:sz="0" w:val="nil"/>
          <w:bottom w:space="0" w:sz="0" w:val="nil"/>
          <w:right w:space="0" w:sz="0" w:val="nil"/>
          <w:between w:space="0" w:sz="0" w:val="nil"/>
        </w:pBdr>
        <w:shd w:fill="auto" w:val="clear"/>
        <w:spacing w:after="120" w:before="120" w:line="276" w:lineRule="auto"/>
        <w:ind w:left="284" w:right="0" w:hanging="284"/>
        <w:jc w:val="both"/>
        <w:rPr>
          <w:rFonts w:ascii="Times New Roman" w:cs="Times New Roman" w:eastAsia="Times New Roman" w:hAnsi="Times New Roman"/>
          <w:b w:val="1"/>
          <w:bCs w:val="1"/>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Quyền và nghĩa vụ của Bên A</w:t>
      </w:r>
      <w:r w:rsidDel="00000000" w:rsidR="00000000" w:rsidRPr="00000000">
        <w:rPr>
          <w:rtl w:val="0"/>
        </w:rPr>
      </w:r>
    </w:p>
    <w:p w:rsidR="00000000" w:rsidDel="00000000" w:rsidP="00000000" w:rsidRDefault="00000000" w:rsidRPr="00000000" w14:paraId="00000031">
      <w:pPr>
        <w:shd w:fill="ffffff" w:val="clear"/>
        <w:spacing w:after="120" w:before="120" w:line="276" w:lineRule="auto"/>
        <w:ind w:left="0" w:hanging="2"/>
        <w:jc w:val="both"/>
        <w:rPr>
          <w:color w:val="000000"/>
          <w:vertAlign w:val="baseline"/>
        </w:rPr>
      </w:pPr>
      <w:r w:rsidDel="00000000" w:rsidR="00000000" w:rsidRPr="00000000">
        <w:rPr>
          <w:color w:val="000000"/>
          <w:vertAlign w:val="baseline"/>
          <w:rtl w:val="0"/>
        </w:rPr>
        <w:t xml:space="preserve">a) Tạm dừng, thu hồi chứng thư ch</w:t>
      </w:r>
      <w:r w:rsidDel="00000000" w:rsidR="00000000" w:rsidRPr="00000000">
        <w:rPr>
          <w:rtl w:val="0"/>
        </w:rPr>
        <w:t xml:space="preserve">ữ ký </w:t>
      </w:r>
      <w:r w:rsidDel="00000000" w:rsidR="00000000" w:rsidRPr="00000000">
        <w:rPr>
          <w:color w:val="000000"/>
          <w:vertAlign w:val="baseline"/>
          <w:rtl w:val="0"/>
        </w:rPr>
        <w:t xml:space="preserve">số của thuê bao khi phát hiện tài liệu, thông tin thuê bao chưa hợp lệ, không chính xác, không trung thực.</w:t>
      </w:r>
    </w:p>
    <w:p w:rsidR="00000000" w:rsidDel="00000000" w:rsidP="00000000" w:rsidRDefault="00000000" w:rsidRPr="00000000" w14:paraId="00000032">
      <w:pPr>
        <w:shd w:fill="ffffff" w:val="clear"/>
        <w:spacing w:after="120" w:before="120" w:line="276" w:lineRule="auto"/>
        <w:ind w:left="0" w:hanging="2"/>
        <w:jc w:val="both"/>
        <w:rPr>
          <w:color w:val="000000"/>
          <w:vertAlign w:val="baseline"/>
        </w:rPr>
      </w:pPr>
      <w:r w:rsidDel="00000000" w:rsidR="00000000" w:rsidRPr="00000000">
        <w:rPr>
          <w:color w:val="000000"/>
          <w:vertAlign w:val="baseline"/>
          <w:rtl w:val="0"/>
        </w:rPr>
        <w:t xml:space="preserve">b) Tạm dừng cấp chứng thư </w:t>
      </w:r>
      <w:r w:rsidDel="00000000" w:rsidR="00000000" w:rsidRPr="00000000">
        <w:rPr>
          <w:rtl w:val="0"/>
        </w:rPr>
        <w:t xml:space="preserve">chữ ký </w:t>
      </w:r>
      <w:r w:rsidDel="00000000" w:rsidR="00000000" w:rsidRPr="00000000">
        <w:rPr>
          <w:color w:val="000000"/>
          <w:vertAlign w:val="baseline"/>
          <w:rtl w:val="0"/>
        </w:rPr>
        <w:t xml:space="preserve">số mới cho thuê bao khi phát hiện các sai sót trong hệ thống cung cấp dịch vụ của mình có thể làm ảnh hưởng đến quyền lợi của thuê bao và người nhận.</w:t>
      </w:r>
    </w:p>
    <w:p w:rsidR="00000000" w:rsidDel="00000000" w:rsidP="00000000" w:rsidRDefault="00000000" w:rsidRPr="00000000" w14:paraId="00000033">
      <w:pPr>
        <w:shd w:fill="ffffff" w:val="clear"/>
        <w:spacing w:after="120" w:before="120" w:line="276" w:lineRule="auto"/>
        <w:ind w:left="0" w:hanging="2"/>
        <w:jc w:val="both"/>
        <w:rPr>
          <w:color w:val="000000"/>
          <w:vertAlign w:val="baseline"/>
        </w:rPr>
      </w:pPr>
      <w:r w:rsidDel="00000000" w:rsidR="00000000" w:rsidRPr="00000000">
        <w:rPr>
          <w:color w:val="000000"/>
          <w:vertAlign w:val="baseline"/>
          <w:rtl w:val="0"/>
        </w:rPr>
        <w:t xml:space="preserve">c) Chịu trách nhiệm kiểm tra, giám sát đảm bảo điều kiện hoạt động của đại lý (Bên B):</w:t>
      </w:r>
    </w:p>
    <w:p w:rsidR="00000000" w:rsidDel="00000000" w:rsidP="00000000" w:rsidRDefault="00000000" w:rsidRPr="00000000" w14:paraId="00000034">
      <w:pPr>
        <w:shd w:fill="ffffff" w:val="clear"/>
        <w:spacing w:after="120" w:before="120" w:line="276" w:lineRule="auto"/>
        <w:ind w:left="0" w:firstLine="567"/>
        <w:jc w:val="both"/>
        <w:rPr>
          <w:color w:val="000000"/>
          <w:vertAlign w:val="baseline"/>
        </w:rPr>
      </w:pPr>
      <w:r w:rsidDel="00000000" w:rsidR="00000000" w:rsidRPr="00000000">
        <w:rPr>
          <w:color w:val="000000"/>
          <w:vertAlign w:val="baseline"/>
          <w:rtl w:val="0"/>
        </w:rPr>
        <w:t xml:space="preserve">- Là thương nhân bao gồm tổ chức kinh tế được thành lập hợp pháp, cá nhân hoạt động thương mại một cách độc lập, thường xuyên và có đăng ký kinh doanh.</w:t>
      </w:r>
    </w:p>
    <w:p w:rsidR="00000000" w:rsidDel="00000000" w:rsidP="00000000" w:rsidRDefault="00000000" w:rsidRPr="00000000" w14:paraId="00000035">
      <w:pPr>
        <w:shd w:fill="ffffff" w:val="clear"/>
        <w:spacing w:after="120" w:before="120" w:line="276" w:lineRule="auto"/>
        <w:ind w:left="0" w:firstLine="567"/>
        <w:jc w:val="both"/>
        <w:rPr>
          <w:color w:val="000000"/>
          <w:vertAlign w:val="baseline"/>
        </w:rPr>
      </w:pPr>
      <w:r w:rsidDel="00000000" w:rsidR="00000000" w:rsidRPr="00000000">
        <w:rPr>
          <w:color w:val="000000"/>
          <w:vertAlign w:val="baseline"/>
          <w:rtl w:val="0"/>
        </w:rPr>
        <w:t xml:space="preserve">- Có địa chỉ cụ thể trụ sở giao dịch.</w:t>
      </w:r>
    </w:p>
    <w:p w:rsidR="00000000" w:rsidDel="00000000" w:rsidP="00000000" w:rsidRDefault="00000000" w:rsidRPr="00000000" w14:paraId="00000036">
      <w:pPr>
        <w:shd w:fill="ffffff" w:val="clear"/>
        <w:spacing w:after="120" w:before="120" w:line="276" w:lineRule="auto"/>
        <w:ind w:left="0" w:firstLine="567"/>
        <w:jc w:val="both"/>
        <w:rPr>
          <w:color w:val="000000"/>
          <w:vertAlign w:val="baseline"/>
        </w:rPr>
      </w:pPr>
      <w:r w:rsidDel="00000000" w:rsidR="00000000" w:rsidRPr="00000000">
        <w:rPr>
          <w:color w:val="000000"/>
          <w:vertAlign w:val="baseline"/>
          <w:rtl w:val="0"/>
        </w:rPr>
        <w:t xml:space="preserve">- Có hợp đồng đại lý với tổ chức cung cấp dịch vụ chứng thực chữ ký số công cộng.</w:t>
      </w:r>
    </w:p>
    <w:p w:rsidR="00000000" w:rsidDel="00000000" w:rsidP="00000000" w:rsidRDefault="00000000" w:rsidRPr="00000000" w14:paraId="00000037">
      <w:pPr>
        <w:shd w:fill="ffffff" w:val="clear"/>
        <w:spacing w:after="120" w:before="120" w:line="276" w:lineRule="auto"/>
        <w:ind w:left="0" w:hanging="2"/>
        <w:jc w:val="both"/>
        <w:rPr>
          <w:color w:val="000000"/>
          <w:vertAlign w:val="baseline"/>
        </w:rPr>
      </w:pPr>
      <w:r w:rsidDel="00000000" w:rsidR="00000000" w:rsidRPr="00000000">
        <w:rPr>
          <w:color w:val="000000"/>
          <w:vertAlign w:val="baseline"/>
          <w:rtl w:val="0"/>
        </w:rPr>
        <w:t xml:space="preserve">d) Chịu trách nhiệm kiểm tra, giám sát đại lý (Bên B):</w:t>
      </w:r>
    </w:p>
    <w:p w:rsidR="00000000" w:rsidDel="00000000" w:rsidP="00000000" w:rsidRDefault="00000000" w:rsidRPr="00000000" w14:paraId="00000038">
      <w:pPr>
        <w:shd w:fill="ffffff" w:val="clear"/>
        <w:spacing w:after="120" w:before="120" w:line="276" w:lineRule="auto"/>
        <w:ind w:left="0" w:firstLine="567"/>
        <w:jc w:val="both"/>
        <w:rPr>
          <w:color w:val="000000"/>
          <w:vertAlign w:val="baseline"/>
        </w:rPr>
      </w:pPr>
      <w:r w:rsidDel="00000000" w:rsidR="00000000" w:rsidRPr="00000000">
        <w:rPr>
          <w:color w:val="000000"/>
          <w:vertAlign w:val="baseline"/>
          <w:rtl w:val="0"/>
        </w:rPr>
        <w:t xml:space="preserve">- Hướng dẫn đầy đủ hồ sơ, thủ tục đề nghị cấp chứng thư </w:t>
      </w:r>
      <w:r w:rsidDel="00000000" w:rsidR="00000000" w:rsidRPr="00000000">
        <w:rPr>
          <w:rtl w:val="0"/>
        </w:rPr>
        <w:t xml:space="preserve">chữ ký </w:t>
      </w:r>
      <w:r w:rsidDel="00000000" w:rsidR="00000000" w:rsidRPr="00000000">
        <w:rPr>
          <w:color w:val="000000"/>
          <w:vertAlign w:val="baseline"/>
          <w:rtl w:val="0"/>
        </w:rPr>
        <w:t xml:space="preserve">số cho thuê bao.</w:t>
      </w:r>
    </w:p>
    <w:p w:rsidR="00000000" w:rsidDel="00000000" w:rsidP="00000000" w:rsidRDefault="00000000" w:rsidRPr="00000000" w14:paraId="00000039">
      <w:pPr>
        <w:shd w:fill="ffffff" w:val="clear"/>
        <w:spacing w:after="120" w:before="120" w:line="276" w:lineRule="auto"/>
        <w:ind w:left="0" w:firstLine="567"/>
        <w:jc w:val="both"/>
        <w:rPr>
          <w:color w:val="000000"/>
          <w:vertAlign w:val="baseline"/>
        </w:rPr>
      </w:pPr>
      <w:r w:rsidDel="00000000" w:rsidR="00000000" w:rsidRPr="00000000">
        <w:rPr>
          <w:color w:val="000000"/>
          <w:vertAlign w:val="baseline"/>
          <w:rtl w:val="0"/>
        </w:rPr>
        <w:t xml:space="preserve">- Niêm yết công khai quy trình cấp chứng thư số tại trụ sở đại lý.</w:t>
      </w:r>
    </w:p>
    <w:p w:rsidR="00000000" w:rsidDel="00000000" w:rsidP="00000000" w:rsidRDefault="00000000" w:rsidRPr="00000000" w14:paraId="0000003A">
      <w:pPr>
        <w:shd w:fill="ffffff" w:val="clear"/>
        <w:spacing w:after="120" w:before="120" w:line="276" w:lineRule="auto"/>
        <w:ind w:left="0" w:firstLine="567"/>
        <w:jc w:val="both"/>
        <w:rPr>
          <w:color w:val="000000"/>
          <w:vertAlign w:val="baseline"/>
        </w:rPr>
      </w:pPr>
      <w:r w:rsidDel="00000000" w:rsidR="00000000" w:rsidRPr="00000000">
        <w:rPr>
          <w:color w:val="000000"/>
          <w:vertAlign w:val="baseline"/>
          <w:rtl w:val="0"/>
        </w:rPr>
        <w:t xml:space="preserve">- Bảo đảm kênh thông tin 24 giờ trong ngày và 7 ngày trong tuần để tiếp nhận yêu cầu từ thuê bao.</w:t>
      </w:r>
    </w:p>
    <w:p w:rsidR="00000000" w:rsidDel="00000000" w:rsidP="00000000" w:rsidRDefault="00000000" w:rsidRPr="00000000" w14:paraId="0000003B">
      <w:pPr>
        <w:shd w:fill="ffffff" w:val="clear"/>
        <w:spacing w:after="120" w:before="120" w:line="276" w:lineRule="auto"/>
        <w:ind w:left="0" w:hanging="2"/>
        <w:jc w:val="both"/>
        <w:rPr>
          <w:color w:val="000000"/>
          <w:vertAlign w:val="baseline"/>
        </w:rPr>
      </w:pPr>
      <w:r w:rsidDel="00000000" w:rsidR="00000000" w:rsidRPr="00000000">
        <w:rPr>
          <w:color w:val="000000"/>
          <w:vertAlign w:val="baseline"/>
          <w:rtl w:val="0"/>
        </w:rPr>
        <w:t xml:space="preserve">đ) Chịu trách nhiệm pháp lý về việc cung cấp dịch vụ chứng thực chữ ký số công cộng theo quy định.</w:t>
      </w:r>
    </w:p>
    <w:p w:rsidR="00000000" w:rsidDel="00000000" w:rsidP="00000000" w:rsidRDefault="00000000" w:rsidRPr="00000000" w14:paraId="0000003C">
      <w:pPr>
        <w:shd w:fill="ffffff" w:val="clear"/>
        <w:spacing w:after="120" w:before="120" w:line="276" w:lineRule="auto"/>
        <w:ind w:left="0" w:hanging="2"/>
        <w:jc w:val="both"/>
        <w:rPr/>
      </w:pPr>
      <w:r w:rsidDel="00000000" w:rsidR="00000000" w:rsidRPr="00000000">
        <w:rPr>
          <w:color w:val="000000"/>
          <w:vertAlign w:val="baseline"/>
          <w:rtl w:val="0"/>
        </w:rPr>
        <w:t xml:space="preserve">e) </w:t>
      </w:r>
      <w:r w:rsidDel="00000000" w:rsidR="00000000" w:rsidRPr="00000000">
        <w:rPr>
          <w:rtl w:val="0"/>
        </w:rPr>
        <w:t xml:space="preserve">Yêu cầu Bên B cam kết cung cấp dịch vụ cho khách hàng đúng như trong Hợp đồng đã ký theo quy định của pháp luật. </w:t>
      </w:r>
    </w:p>
    <w:p w:rsidR="00000000" w:rsidDel="00000000" w:rsidP="00000000" w:rsidRDefault="00000000" w:rsidRPr="00000000" w14:paraId="0000003D">
      <w:pPr>
        <w:shd w:fill="ffffff" w:val="clear"/>
        <w:spacing w:after="120" w:before="120" w:line="276" w:lineRule="auto"/>
        <w:ind w:left="0" w:hanging="2"/>
        <w:jc w:val="both"/>
        <w:rPr/>
      </w:pPr>
      <w:r w:rsidDel="00000000" w:rsidR="00000000" w:rsidRPr="00000000">
        <w:rPr>
          <w:rtl w:val="0"/>
        </w:rPr>
        <w:t xml:space="preserve">f) Yêu cầu Bên B thực hiện đúng quy định về thanh toán tiền cung ứng dịch vụ theo Điều 4, Hợp đồng này.</w:t>
      </w:r>
    </w:p>
    <w:p w:rsidR="00000000" w:rsidDel="00000000" w:rsidP="00000000" w:rsidRDefault="00000000" w:rsidRPr="00000000" w14:paraId="0000003E">
      <w:pPr>
        <w:shd w:fill="ffffff" w:val="clear"/>
        <w:spacing w:after="120" w:before="120" w:line="276" w:lineRule="auto"/>
        <w:ind w:left="0" w:hanging="2"/>
        <w:jc w:val="both"/>
        <w:rPr/>
      </w:pPr>
      <w:r w:rsidDel="00000000" w:rsidR="00000000" w:rsidRPr="00000000">
        <w:rPr>
          <w:rtl w:val="0"/>
        </w:rPr>
        <w:t xml:space="preserve">g) Yêu cầu Bên B cung cấp đầy đủ thông tin nhân viên được trực tiếp tham gia vào quy trình cấp Chứng thư chữ ký số cho thuê bao</w:t>
      </w:r>
      <w:r w:rsidDel="00000000" w:rsidR="00000000" w:rsidRPr="00000000">
        <w:rPr>
          <w:b w:val="1"/>
          <w:bCs w:val="1"/>
          <w:rtl w:val="0"/>
        </w:rPr>
        <w:t xml:space="preserve"> </w:t>
      </w:r>
      <w:r w:rsidDel="00000000" w:rsidR="00000000" w:rsidRPr="00000000">
        <w:rPr>
          <w:rtl w:val="0"/>
        </w:rPr>
        <w:t xml:space="preserve">của Hợp Đồng này. </w:t>
      </w:r>
    </w:p>
    <w:p w:rsidR="00000000" w:rsidDel="00000000" w:rsidP="00000000" w:rsidRDefault="00000000" w:rsidRPr="00000000" w14:paraId="0000003F">
      <w:pPr>
        <w:shd w:fill="ffffff" w:val="clear"/>
        <w:spacing w:after="120" w:before="120" w:line="276" w:lineRule="auto"/>
        <w:ind w:left="0" w:hanging="2"/>
        <w:jc w:val="both"/>
        <w:rPr/>
      </w:pPr>
      <w:r w:rsidDel="00000000" w:rsidR="00000000" w:rsidRPr="00000000">
        <w:rPr>
          <w:rtl w:val="0"/>
        </w:rPr>
        <w:t xml:space="preserve">h) Yêu cầu Bên B thực hiện đúng quy trình cấp duyệt Chứng thư chữ ký số, điều kiện cấp Chứng thư chữ ký số theo quy định tại Điều 7 Hợp đồng này. Bên A có quyền tạm dừng/thu hồi/khóa thiết bị lưu trữ Chứng thư chữ ký số của thuê bao mà không phải chịu trách nhiệm gì khi Bên B vi phạm quy trình, điều kiện cấp Chứng thư chữ ký số theo quy định tại Hợp đồng này.</w:t>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after="120" w:before="120" w:line="276" w:lineRule="auto"/>
        <w:ind w:left="0" w:firstLine="0"/>
        <w:jc w:val="both"/>
        <w:rPr/>
      </w:pPr>
      <w:r w:rsidDel="00000000" w:rsidR="00000000" w:rsidRPr="00000000">
        <w:rPr>
          <w:rtl w:val="0"/>
        </w:rPr>
        <w:t xml:space="preserve">i) Hỗ trợ tư vấn kỹ thuật phục vụ kinh doanh theo yêu cầu của Bên B và của khách hàng. Được miễn trách nhiệm trong trường hợp hệ thống xử lý, hệ thống truyền tin… bị trục trặc, hoặc vì bất cứ lý do gì ngoài khả năng kiểm soát của Bên A.</w:t>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120" w:before="120" w:line="276" w:lineRule="auto"/>
        <w:ind w:left="0" w:firstLine="0"/>
        <w:jc w:val="both"/>
        <w:rPr/>
      </w:pPr>
      <w:r w:rsidDel="00000000" w:rsidR="00000000" w:rsidRPr="00000000">
        <w:rPr>
          <w:color w:val="000000"/>
          <w:vertAlign w:val="baseline"/>
          <w:rtl w:val="0"/>
        </w:rPr>
        <w:t xml:space="preserve">j) </w:t>
      </w:r>
      <w:r w:rsidDel="00000000" w:rsidR="00000000" w:rsidRPr="00000000">
        <w:rPr>
          <w:rtl w:val="0"/>
        </w:rPr>
        <w:t xml:space="preserve">Bên A không chịu trách nhiệm đối với việc khóa bí mật của thuê bao bị lộ, không còn toàn vẹn hoặc bất cứ sự sai sót nào khác có nguy cơ ảnh hưởng xấu đến quyền lợi của thuê bao do lỗi của Bên B.</w:t>
      </w:r>
    </w:p>
    <w:p w:rsidR="00000000" w:rsidDel="00000000" w:rsidP="00000000" w:rsidRDefault="00000000" w:rsidRPr="00000000" w14:paraId="00000042">
      <w:pPr>
        <w:spacing w:after="120" w:before="120" w:line="276" w:lineRule="auto"/>
        <w:ind w:left="0" w:firstLine="0"/>
        <w:jc w:val="both"/>
        <w:rPr>
          <w:b w:val="1"/>
          <w:bCs w:val="1"/>
        </w:rPr>
      </w:pPr>
      <w:r w:rsidDel="00000000" w:rsidR="00000000" w:rsidRPr="00000000">
        <w:rPr>
          <w:b w:val="1"/>
          <w:bCs w:val="1"/>
          <w:rtl w:val="0"/>
        </w:rPr>
        <w:t xml:space="preserve">2</w:t>
      </w:r>
      <w:r w:rsidDel="00000000" w:rsidR="00000000" w:rsidRPr="00000000">
        <w:rPr>
          <w:rtl w:val="0"/>
        </w:rPr>
        <w:t xml:space="preserve">. </w:t>
      </w:r>
      <w:r w:rsidDel="00000000" w:rsidR="00000000" w:rsidRPr="00000000">
        <w:rPr>
          <w:b w:val="1"/>
          <w:bCs w:val="1"/>
          <w:rtl w:val="0"/>
        </w:rPr>
        <w:t xml:space="preserve">Quyền và nghĩa vụ của Bên B</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Thực hiện các quyền, nghĩa vụ của đại lý theo quy định của pháp luật về thương mại.</w:t>
      </w:r>
    </w:p>
    <w:p w:rsidR="00000000" w:rsidDel="00000000" w:rsidP="00000000" w:rsidRDefault="00000000" w:rsidRPr="00000000" w14:paraId="00000044">
      <w:pPr>
        <w:shd w:fill="ffffff" w:val="clear"/>
        <w:spacing w:after="120" w:before="120" w:line="276" w:lineRule="auto"/>
        <w:ind w:left="0" w:firstLine="0"/>
        <w:jc w:val="both"/>
        <w:rPr>
          <w:color w:val="000000"/>
          <w:vertAlign w:val="baseline"/>
        </w:rPr>
      </w:pPr>
      <w:r w:rsidDel="00000000" w:rsidR="00000000" w:rsidRPr="00000000">
        <w:rPr>
          <w:color w:val="000000"/>
          <w:vertAlign w:val="baseline"/>
          <w:rtl w:val="0"/>
        </w:rPr>
        <w:t xml:space="preserve">b) Hướng dẫn đầy đủ hồ sơ, thủ tục đề nghị cấp chứng thư </w:t>
      </w:r>
      <w:r w:rsidDel="00000000" w:rsidR="00000000" w:rsidRPr="00000000">
        <w:rPr>
          <w:rtl w:val="0"/>
        </w:rPr>
        <w:t xml:space="preserve">chữ ký</w:t>
      </w:r>
      <w:r w:rsidDel="00000000" w:rsidR="00000000" w:rsidRPr="00000000">
        <w:rPr>
          <w:color w:val="000000"/>
          <w:vertAlign w:val="baseline"/>
          <w:rtl w:val="0"/>
        </w:rPr>
        <w:t xml:space="preserve"> số cho thuê bao.</w:t>
      </w:r>
    </w:p>
    <w:p w:rsidR="00000000" w:rsidDel="00000000" w:rsidP="00000000" w:rsidRDefault="00000000" w:rsidRPr="00000000" w14:paraId="00000045">
      <w:pPr>
        <w:shd w:fill="ffffff" w:val="clear"/>
        <w:spacing w:after="120" w:before="120" w:line="276" w:lineRule="auto"/>
        <w:ind w:left="0" w:firstLine="0"/>
        <w:jc w:val="both"/>
        <w:rPr>
          <w:color w:val="000000"/>
          <w:vertAlign w:val="baseline"/>
        </w:rPr>
      </w:pPr>
      <w:r w:rsidDel="00000000" w:rsidR="00000000" w:rsidRPr="00000000">
        <w:rPr>
          <w:color w:val="000000"/>
          <w:vertAlign w:val="baseline"/>
          <w:rtl w:val="0"/>
        </w:rPr>
        <w:t xml:space="preserve">c) Niêm yết công khai quy trình cấp chứng thư </w:t>
      </w:r>
      <w:r w:rsidDel="00000000" w:rsidR="00000000" w:rsidRPr="00000000">
        <w:rPr>
          <w:rtl w:val="0"/>
        </w:rPr>
        <w:t xml:space="preserve">chữ ký</w:t>
      </w:r>
      <w:r w:rsidDel="00000000" w:rsidR="00000000" w:rsidRPr="00000000">
        <w:rPr>
          <w:color w:val="000000"/>
          <w:vertAlign w:val="baseline"/>
          <w:rtl w:val="0"/>
        </w:rPr>
        <w:t xml:space="preserve"> số tại trụ sở đại lý.</w:t>
      </w:r>
    </w:p>
    <w:p w:rsidR="00000000" w:rsidDel="00000000" w:rsidP="00000000" w:rsidRDefault="00000000" w:rsidRPr="00000000" w14:paraId="00000046">
      <w:pPr>
        <w:shd w:fill="ffffff" w:val="clear"/>
        <w:spacing w:after="120" w:before="120" w:line="276" w:lineRule="auto"/>
        <w:ind w:left="0" w:firstLine="0"/>
        <w:jc w:val="both"/>
        <w:rPr>
          <w:color w:val="000000"/>
          <w:vertAlign w:val="baseline"/>
        </w:rPr>
      </w:pPr>
      <w:r w:rsidDel="00000000" w:rsidR="00000000" w:rsidRPr="00000000">
        <w:rPr>
          <w:color w:val="000000"/>
          <w:vertAlign w:val="baseline"/>
          <w:rtl w:val="0"/>
        </w:rPr>
        <w:t xml:space="preserve">d) Bảo đảm kênh thông tin 24 giờ trong ngày và 7 ngày trong tuần để tiếp nhận yêu cầu từ thuê bao.</w:t>
      </w:r>
    </w:p>
    <w:p w:rsidR="00000000" w:rsidDel="00000000" w:rsidP="00000000" w:rsidRDefault="00000000" w:rsidRPr="00000000" w14:paraId="00000047">
      <w:pPr>
        <w:shd w:fill="ffffff" w:val="clear"/>
        <w:spacing w:after="120" w:before="120" w:line="276" w:lineRule="auto"/>
        <w:ind w:left="0" w:firstLine="0"/>
        <w:jc w:val="both"/>
        <w:rPr>
          <w:color w:val="000000"/>
          <w:vertAlign w:val="baseline"/>
        </w:rPr>
      </w:pPr>
      <w:r w:rsidDel="00000000" w:rsidR="00000000" w:rsidRPr="00000000">
        <w:rPr>
          <w:color w:val="000000"/>
          <w:vertAlign w:val="baseline"/>
          <w:rtl w:val="0"/>
        </w:rPr>
        <w:t xml:space="preserve">đ) Chịu trách nhiệm báo cáo khi có yêu cầu của cơ quan chức năng nhằm phục vụ công tác quản lý nhà nước về dịch vụ chứng thực chữ ký số.</w:t>
      </w:r>
    </w:p>
    <w:p w:rsidR="00000000" w:rsidDel="00000000" w:rsidP="00000000" w:rsidRDefault="00000000" w:rsidRPr="00000000" w14:paraId="00000048">
      <w:pPr>
        <w:shd w:fill="ffffff" w:val="clear"/>
        <w:spacing w:after="120" w:before="120" w:line="276" w:lineRule="auto"/>
        <w:ind w:left="0" w:firstLine="0"/>
        <w:jc w:val="both"/>
        <w:rPr>
          <w:color w:val="000000"/>
          <w:vertAlign w:val="baseline"/>
        </w:rPr>
      </w:pPr>
      <w:r w:rsidDel="00000000" w:rsidR="00000000" w:rsidRPr="00000000">
        <w:rPr>
          <w:rtl w:val="0"/>
        </w:rPr>
        <w:t xml:space="preserve">e) Yêu cầu Bên A cung cấp sản phẩm dịch vụ đúng như hai bên đã thỏa thuận trong Hợp đồng này.</w:t>
      </w:r>
      <w:r w:rsidDel="00000000" w:rsidR="00000000" w:rsidRPr="00000000">
        <w:rPr>
          <w:rtl w:val="0"/>
        </w:rPr>
      </w:r>
    </w:p>
    <w:p w:rsidR="00000000" w:rsidDel="00000000" w:rsidP="00000000" w:rsidRDefault="00000000" w:rsidRPr="00000000" w14:paraId="00000049">
      <w:pPr>
        <w:shd w:fill="ffffff" w:val="clear"/>
        <w:spacing w:after="120" w:before="120" w:line="276" w:lineRule="auto"/>
        <w:ind w:left="0" w:hanging="2"/>
        <w:jc w:val="both"/>
        <w:rPr/>
      </w:pPr>
      <w:r w:rsidDel="00000000" w:rsidR="00000000" w:rsidRPr="00000000">
        <w:rPr>
          <w:color w:val="000000"/>
          <w:vertAlign w:val="baseline"/>
          <w:rtl w:val="0"/>
        </w:rPr>
        <w:t xml:space="preserve">f) </w:t>
      </w:r>
      <w:r w:rsidDel="00000000" w:rsidR="00000000" w:rsidRPr="00000000">
        <w:rPr>
          <w:rtl w:val="0"/>
        </w:rPr>
        <w:t xml:space="preserve">Bên B tổ chức thực hiện kinh doanh đúng loại sản phẩm dịch vụ đã được Bên A ủy quyền và tuân theo các quy định, chính sách tại </w:t>
      </w:r>
      <w:r w:rsidDel="00000000" w:rsidR="00000000" w:rsidRPr="00000000">
        <w:rPr>
          <w:b w:val="1"/>
          <w:bCs w:val="1"/>
          <w:rtl w:val="0"/>
        </w:rPr>
        <w:t xml:space="preserve">Phụ lục số 01</w:t>
      </w:r>
      <w:r w:rsidDel="00000000" w:rsidR="00000000" w:rsidRPr="00000000">
        <w:rPr>
          <w:rtl w:val="0"/>
        </w:rPr>
        <w:t xml:space="preserve"> của Hợp đồng này. Bên B chịu trách nhiệm thực hiện Hợp đồng dịch vụ đã ký với khách hàng và mọi vấn đề phát sinh liên quan đến hoạt động này.</w:t>
      </w:r>
    </w:p>
    <w:p w:rsidR="00000000" w:rsidDel="00000000" w:rsidP="00000000" w:rsidRDefault="00000000" w:rsidRPr="00000000" w14:paraId="0000004A">
      <w:pPr>
        <w:shd w:fill="ffffff" w:val="clear"/>
        <w:spacing w:after="120" w:before="120" w:line="276" w:lineRule="auto"/>
        <w:ind w:left="0" w:hanging="2"/>
        <w:jc w:val="both"/>
        <w:rPr/>
      </w:pPr>
      <w:r w:rsidDel="00000000" w:rsidR="00000000" w:rsidRPr="00000000">
        <w:rPr>
          <w:color w:val="000000"/>
          <w:vertAlign w:val="baseline"/>
          <w:rtl w:val="0"/>
        </w:rPr>
        <w:t xml:space="preserve">g) Thực hiện đúng </w:t>
      </w:r>
      <w:r w:rsidDel="00000000" w:rsidR="00000000" w:rsidRPr="00000000">
        <w:rPr>
          <w:rtl w:val="0"/>
        </w:rPr>
        <w:t xml:space="preserve">quy định về thanh toán tiền cung ứng dịch vụ theo Điều 4, Hợp đồng này.</w:t>
      </w:r>
    </w:p>
    <w:p w:rsidR="00000000" w:rsidDel="00000000" w:rsidP="00000000" w:rsidRDefault="00000000" w:rsidRPr="00000000" w14:paraId="0000004B">
      <w:pPr>
        <w:pBdr>
          <w:top w:space="0" w:sz="0" w:val="nil"/>
          <w:left w:space="0" w:sz="0" w:val="nil"/>
          <w:bottom w:space="0" w:sz="0" w:val="nil"/>
          <w:right w:space="0" w:sz="0" w:val="nil"/>
          <w:between w:space="0" w:sz="0" w:val="nil"/>
        </w:pBdr>
        <w:tabs>
          <w:tab w:val="left" w:leader="none" w:pos="993"/>
        </w:tabs>
        <w:spacing w:after="120" w:before="120" w:line="276" w:lineRule="auto"/>
        <w:ind w:left="0" w:firstLine="0"/>
        <w:jc w:val="both"/>
        <w:rPr/>
      </w:pPr>
      <w:bookmarkStart w:colFirst="0" w:colLast="0" w:name="_heading=h.3dy6vkm" w:id="6"/>
      <w:bookmarkEnd w:id="6"/>
      <w:r w:rsidDel="00000000" w:rsidR="00000000" w:rsidRPr="00000000">
        <w:rPr>
          <w:rtl w:val="0"/>
        </w:rPr>
        <w:t xml:space="preserve">h) Bên B chịu trách nhiệm thẩm định hồ sơ khách hàng đăng ký sử dụng dịch vụ chứng thực Chữ ký số EASYCA theo quy định tại Điều 7 Của Hợp đồng này và chịu trách nhiệm về các thông tin này. Thực hiện đúng các quy trình và điều kiện cấp Chứng thư chữ ký số theo quy định pháp luật.</w:t>
      </w:r>
    </w:p>
    <w:p w:rsidR="00000000" w:rsidDel="00000000" w:rsidP="00000000" w:rsidRDefault="00000000" w:rsidRPr="00000000" w14:paraId="0000004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284"/>
        </w:tabs>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Bên B yêu cầu cấp Chứng thư</w:t>
      </w:r>
      <w:r w:rsidDel="00000000" w:rsidR="00000000" w:rsidRPr="00000000">
        <w:rPr>
          <w:rtl w:val="0"/>
        </w:rPr>
        <w:t xml:space="preserve"> chữ ký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Bên B phải cung cấp đầy đủ hồ sơ, địa chỉ liên hệ của thuê bao để Bên A xác minh trước khi cấp phát. Sau khi Bên A nhận được sự chấp nhận của thuê bao thì thẻ nhớ bảo mật mới được kích hoạt theo quy định của Bộ Thông Tin và Truyền Thông.</w:t>
      </w:r>
    </w:p>
    <w:p w:rsidR="00000000" w:rsidDel="00000000" w:rsidP="00000000" w:rsidRDefault="00000000" w:rsidRPr="00000000" w14:paraId="0000004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0"/>
          <w:tab w:val="left" w:leader="none" w:pos="284"/>
        </w:tabs>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heading=h.1t3h5sf" w:id="7"/>
      <w:bookmarkEnd w:id="7"/>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Bên B có trách nhiệm tư vấn đầy đủ, trung thực cho khách hàng về sản phẩm dịch vụ của Bên A và chịu trách nhiệm pháp lý trước khách hàng nếu nội dung của sản phẩm dịch vụ không đúng như Bên A cung cấp. Liên đới chịu trách nhiệm về chất lượng dịch vụ trong trường hợp có lỗi do Bên B gây ra.</w:t>
      </w:r>
    </w:p>
    <w:p w:rsidR="00000000" w:rsidDel="00000000" w:rsidP="00000000" w:rsidRDefault="00000000" w:rsidRPr="00000000" w14:paraId="0000004E">
      <w:pPr>
        <w:numPr>
          <w:ilvl w:val="0"/>
          <w:numId w:val="6"/>
        </w:numPr>
        <w:pBdr>
          <w:top w:space="0" w:sz="0" w:val="nil"/>
          <w:left w:space="0" w:sz="0" w:val="nil"/>
          <w:bottom w:space="0" w:sz="0" w:val="nil"/>
          <w:right w:space="0" w:sz="0" w:val="nil"/>
          <w:between w:space="0" w:sz="0" w:val="nil"/>
        </w:pBdr>
        <w:tabs>
          <w:tab w:val="left" w:leader="none" w:pos="284"/>
        </w:tabs>
        <w:spacing w:after="120" w:before="120" w:line="276" w:lineRule="auto"/>
        <w:ind w:left="-2" w:firstLine="2"/>
        <w:jc w:val="both"/>
        <w:rPr/>
      </w:pPr>
      <w:r w:rsidDel="00000000" w:rsidR="00000000" w:rsidRPr="00000000">
        <w:rPr>
          <w:rtl w:val="0"/>
        </w:rPr>
        <w:t xml:space="preserve">Bên B chịu trách nhiệm với thuê bao theo Hợp đồng đã ký với Bên A, chịu trách nhiệm về việc thuê bao bị tạm dừng/thu hồi/khóa thiết bị lưu trữ Chứng thư số do lỗi của Bên B;</w:t>
      </w:r>
    </w:p>
    <w:p w:rsidR="00000000" w:rsidDel="00000000" w:rsidP="00000000" w:rsidRDefault="00000000" w:rsidRPr="00000000" w14:paraId="0000004F">
      <w:pPr>
        <w:numPr>
          <w:ilvl w:val="0"/>
          <w:numId w:val="6"/>
        </w:numPr>
        <w:pBdr>
          <w:top w:space="0" w:sz="0" w:val="nil"/>
          <w:left w:space="0" w:sz="0" w:val="nil"/>
          <w:bottom w:space="0" w:sz="0" w:val="nil"/>
          <w:right w:space="0" w:sz="0" w:val="nil"/>
          <w:between w:space="0" w:sz="0" w:val="nil"/>
        </w:pBdr>
        <w:tabs>
          <w:tab w:val="left" w:leader="none" w:pos="142"/>
          <w:tab w:val="left" w:leader="none" w:pos="284"/>
          <w:tab w:val="left" w:leader="none" w:pos="993"/>
        </w:tabs>
        <w:spacing w:after="120" w:before="120" w:line="276" w:lineRule="auto"/>
        <w:ind w:left="0" w:firstLine="0"/>
        <w:jc w:val="both"/>
        <w:rPr/>
      </w:pPr>
      <w:r w:rsidDel="00000000" w:rsidR="00000000" w:rsidRPr="00000000">
        <w:rPr>
          <w:rtl w:val="0"/>
        </w:rPr>
        <w:t xml:space="preserve">Bên B có nghĩa vụ giải trình trước Bên A khi có khiếu nại từ khách hàng và các đại lý khác. Trong trường hợp kết luận xác định lỗi thuộc về Bên B thì Bên B chịu trách nhiệm hoàn trả đầy đủ các khoản chi phí đã nhận từ khách hàng, bồi thường đầy đủ tất cả thiệt hại cho bên khiếu nại cũng như tổn thất về uy tín gây ra cho Bên A;</w:t>
      </w:r>
    </w:p>
    <w:p w:rsidR="00000000" w:rsidDel="00000000" w:rsidP="00000000" w:rsidRDefault="00000000" w:rsidRPr="00000000" w14:paraId="00000050">
      <w:pPr>
        <w:numPr>
          <w:ilvl w:val="0"/>
          <w:numId w:val="6"/>
        </w:numPr>
        <w:pBdr>
          <w:top w:space="0" w:sz="0" w:val="nil"/>
          <w:left w:space="0" w:sz="0" w:val="nil"/>
          <w:bottom w:space="0" w:sz="0" w:val="nil"/>
          <w:right w:space="0" w:sz="0" w:val="nil"/>
          <w:between w:space="0" w:sz="0" w:val="nil"/>
        </w:pBdr>
        <w:tabs>
          <w:tab w:val="left" w:leader="none" w:pos="284"/>
          <w:tab w:val="left" w:leader="none" w:pos="993"/>
        </w:tabs>
        <w:spacing w:after="120" w:before="120" w:line="276" w:lineRule="auto"/>
        <w:ind w:left="0" w:firstLine="0"/>
        <w:jc w:val="both"/>
        <w:rPr/>
      </w:pPr>
      <w:r w:rsidDel="00000000" w:rsidR="00000000" w:rsidRPr="00000000">
        <w:rPr>
          <w:rtl w:val="0"/>
        </w:rPr>
        <w:t xml:space="preserve"> Bên B chịu trách nhiệm hoàn toàn trước pháp luật và cơ quan quản lý Nhà Nước trong trường hợp các lỗi vi phạm của Bên B gây hậu quả nghiêm trọng, ảnh hưởng tới uy tín của thuê bao sử dụng dịch vụ của Bên A;</w:t>
      </w:r>
    </w:p>
    <w:p w:rsidR="00000000" w:rsidDel="00000000" w:rsidP="00000000" w:rsidRDefault="00000000" w:rsidRPr="00000000" w14:paraId="00000051">
      <w:pPr>
        <w:numPr>
          <w:ilvl w:val="0"/>
          <w:numId w:val="6"/>
        </w:numPr>
        <w:pBdr>
          <w:top w:space="0" w:sz="0" w:val="nil"/>
          <w:left w:space="0" w:sz="0" w:val="nil"/>
          <w:bottom w:space="0" w:sz="0" w:val="nil"/>
          <w:right w:space="0" w:sz="0" w:val="nil"/>
          <w:between w:space="0" w:sz="0" w:val="nil"/>
        </w:pBdr>
        <w:tabs>
          <w:tab w:val="left" w:leader="none" w:pos="284"/>
          <w:tab w:val="left" w:leader="none" w:pos="993"/>
        </w:tabs>
        <w:spacing w:after="120" w:before="120" w:line="276" w:lineRule="auto"/>
        <w:ind w:left="0" w:firstLine="0"/>
        <w:jc w:val="both"/>
        <w:rPr/>
      </w:pPr>
      <w:r w:rsidDel="00000000" w:rsidR="00000000" w:rsidRPr="00000000">
        <w:rPr>
          <w:rtl w:val="0"/>
        </w:rPr>
        <w:t xml:space="preserve">Thực hiện đầy đủ theo đúng quy trình bán hàng, gia hạn, đối soát và thanh toán theo quy định của Hợp đồng này. Trong thời gian thực hiện Hợp đồng này, Bên B phải đảm bảo quyền lợi của khách hàng Bên A và cam kết không tiết lộ thông tin khách hàng.</w:t>
      </w:r>
    </w:p>
    <w:p w:rsidR="00000000" w:rsidDel="00000000" w:rsidP="00000000" w:rsidRDefault="00000000" w:rsidRPr="00000000" w14:paraId="0000005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284"/>
          <w:tab w:val="left" w:leader="none" w:pos="993"/>
        </w:tabs>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Về trách nhiệm bảo mật Chứng thư </w:t>
      </w:r>
      <w:r w:rsidDel="00000000" w:rsidR="00000000" w:rsidRPr="00000000">
        <w:rPr>
          <w:rtl w:val="0"/>
        </w:rPr>
        <w:t xml:space="preserve">chữ ký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của khách hàng: Ngay khi nhận bàn giao Chứng thư </w:t>
      </w:r>
      <w:r w:rsidDel="00000000" w:rsidR="00000000" w:rsidRPr="00000000">
        <w:rPr>
          <w:rtl w:val="0"/>
        </w:rPr>
        <w:t xml:space="preserve">chữ ký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của khách hàng từ Bên A, Bên B cam kết và chịu hoàn toàn trách nhiệm trong việc đảm bảo sự toàn vẹn và bảo mật của Chứng thư </w:t>
      </w:r>
      <w:r w:rsidDel="00000000" w:rsidR="00000000" w:rsidRPr="00000000">
        <w:rPr>
          <w:rtl w:val="0"/>
        </w:rPr>
        <w:t xml:space="preserve">chữ ký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Mọi phát sinh (nếu có) về việc khóa bí mật của khách hàng bị lộ, không còn toàn vẹn, Bên B cam kết chịu trách nhiệm hoàn toàn trước khách hàng và pháp luật. </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993"/>
        </w:tabs>
        <w:spacing w:after="120" w:before="120" w:line="276"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ĐIỀU 4. PHƯƠNG THỨC THANH TOÁN GIỮA BÊN A VÀ BÊN B</w:t>
      </w:r>
    </w:p>
    <w:p w:rsidR="00000000" w:rsidDel="00000000" w:rsidP="00000000" w:rsidRDefault="00000000" w:rsidRPr="00000000" w14:paraId="00000054">
      <w:pPr>
        <w:keepNext w:val="0"/>
        <w:keepLines w:val="0"/>
        <w:pageBreakBefore w:val="0"/>
        <w:widowControl w:val="1"/>
        <w:numPr>
          <w:ilvl w:val="6"/>
          <w:numId w:val="8"/>
        </w:numPr>
        <w:pBdr>
          <w:top w:space="0" w:sz="0" w:val="nil"/>
          <w:left w:space="0" w:sz="0" w:val="nil"/>
          <w:bottom w:space="0" w:sz="0" w:val="nil"/>
          <w:right w:space="0" w:sz="0" w:val="nil"/>
          <w:between w:space="0" w:sz="0" w:val="nil"/>
        </w:pBdr>
        <w:shd w:fill="auto" w:val="clear"/>
        <w:tabs>
          <w:tab w:val="left" w:leader="none" w:pos="142"/>
          <w:tab w:val="left" w:leader="none" w:pos="993"/>
        </w:tabs>
        <w:spacing w:after="120" w:before="120" w:line="276" w:lineRule="auto"/>
        <w:ind w:left="567" w:right="0" w:hanging="283"/>
        <w:jc w:val="both"/>
        <w:rPr>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Hình thức thanh toán:</w:t>
      </w: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tabs>
          <w:tab w:val="left" w:leader="none" w:pos="142"/>
          <w:tab w:val="left" w:leader="none" w:pos="993"/>
        </w:tabs>
        <w:spacing w:after="120" w:before="120" w:line="276" w:lineRule="auto"/>
        <w:ind w:left="0" w:firstLine="0"/>
        <w:jc w:val="both"/>
        <w:rPr>
          <w:b w:val="1"/>
          <w:bCs w:val="1"/>
        </w:rPr>
      </w:pPr>
      <w:r w:rsidDel="00000000" w:rsidR="00000000" w:rsidRPr="00000000">
        <w:rPr>
          <w:rtl w:val="0"/>
        </w:rPr>
        <w:t xml:space="preserve">Bên B thực hiện thanh toán tiền cung ứng dịch vụ cho Bên A theo hình thức: Chuyển khoản</w:t>
      </w: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3"/>
          <w:numId w:val="8"/>
        </w:numPr>
        <w:pBdr>
          <w:top w:space="0" w:sz="0" w:val="nil"/>
          <w:left w:space="0" w:sz="0" w:val="nil"/>
          <w:bottom w:space="0" w:sz="0" w:val="nil"/>
          <w:right w:space="0" w:sz="0" w:val="nil"/>
          <w:between w:space="0" w:sz="0" w:val="nil"/>
        </w:pBdr>
        <w:shd w:fill="auto" w:val="clear"/>
        <w:tabs>
          <w:tab w:val="left" w:leader="none" w:pos="567"/>
        </w:tabs>
        <w:spacing w:after="120" w:before="120" w:line="276" w:lineRule="auto"/>
        <w:ind w:left="0" w:right="0" w:firstLine="284"/>
        <w:jc w:val="both"/>
        <w:rPr>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Thời hạn thanh toán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7">
      <w:pPr>
        <w:tabs>
          <w:tab w:val="left" w:leader="none" w:pos="284"/>
        </w:tabs>
        <w:spacing w:after="100" w:before="100" w:line="276" w:lineRule="auto"/>
        <w:ind w:left="0" w:firstLine="0"/>
        <w:jc w:val="both"/>
        <w:rPr/>
      </w:pPr>
      <w:r w:rsidDel="00000000" w:rsidR="00000000" w:rsidRPr="00000000">
        <w:rPr>
          <w:b w:val="1"/>
          <w:bCs w:val="1"/>
          <w:rtl w:val="0"/>
        </w:rPr>
        <w:tab/>
        <w:t xml:space="preserve">2.1.</w:t>
      </w:r>
      <w:r w:rsidDel="00000000" w:rsidR="00000000" w:rsidRPr="00000000">
        <w:rPr>
          <w:rtl w:val="0"/>
        </w:rPr>
        <w:t xml:space="preserve"> Bên B thực hiện thanh toán cho Bên A tiền cung ứng dịch vụ tương ứng với chính sách chiết khấu quy định tại Phụ lục</w:t>
      </w:r>
      <w:r w:rsidDel="00000000" w:rsidR="00000000" w:rsidRPr="00000000">
        <w:rPr>
          <w:b w:val="1"/>
          <w:bCs w:val="1"/>
          <w:rtl w:val="0"/>
        </w:rPr>
        <w:t xml:space="preserve"> </w:t>
      </w:r>
      <w:r w:rsidDel="00000000" w:rsidR="00000000" w:rsidRPr="00000000">
        <w:rPr>
          <w:rtl w:val="0"/>
        </w:rPr>
        <w:t xml:space="preserve">số 01. Hai Bên thực hiện đối soát số liệu thanh toán theo từng kỳ đối soát </w:t>
      </w:r>
      <w:r w:rsidDel="00000000" w:rsidR="00000000" w:rsidRPr="00000000">
        <w:rPr>
          <w:i w:val="1"/>
          <w:iCs w:val="1"/>
          <w:rtl w:val="0"/>
        </w:rPr>
        <w:t xml:space="preserve">(kỳ đối soát (N) được tính từ 21 của tháng (N-1) đến 20 của tháng N)</w:t>
      </w:r>
      <w:r w:rsidDel="00000000" w:rsidR="00000000" w:rsidRPr="00000000">
        <w:rPr>
          <w:rtl w:val="0"/>
        </w:rPr>
        <w:t xml:space="preserve">. Hai Bên sẽ thực hiện đối soát số liệu kỳ N chậm nhất trước ngày 25</w:t>
      </w:r>
      <w:r w:rsidDel="00000000" w:rsidR="00000000" w:rsidRPr="00000000">
        <w:rPr>
          <w:b w:val="1"/>
          <w:bCs w:val="1"/>
          <w:rtl w:val="0"/>
        </w:rPr>
        <w:t xml:space="preserve"> </w:t>
      </w:r>
      <w:r w:rsidDel="00000000" w:rsidR="00000000" w:rsidRPr="00000000">
        <w:rPr>
          <w:rtl w:val="0"/>
        </w:rPr>
        <w:t xml:space="preserve">tháng N</w:t>
      </w:r>
      <w:r w:rsidDel="00000000" w:rsidR="00000000" w:rsidRPr="00000000">
        <w:rPr>
          <w:b w:val="1"/>
          <w:bCs w:val="1"/>
          <w:rtl w:val="0"/>
        </w:rPr>
        <w:t xml:space="preserve"> </w:t>
      </w:r>
      <w:r w:rsidDel="00000000" w:rsidR="00000000" w:rsidRPr="00000000">
        <w:rPr>
          <w:rtl w:val="0"/>
        </w:rPr>
        <w:t xml:space="preserve">nhằm xác định tiền cung ứng dịch vụ mà Bên B phải thanh toán cho Bên A theo thỏa thuận của hai Bên. Việc đối soát và xác định tiền cung ứng dịch vụ mà Bên B phải thanh toán cho Bên A phải được các bên lập thành biên bản có xác nhận hợp pháp của hai Bên làm cơ sở thanh toán. Bên B thực hiện thanh toán tiền cung ứng dịch vụ cho Bên A trong vòng 07 (bảy) ngày kể từ ngày Bên A bàn giao đầy đủ hóa đơn, chứng từ phục vụ việc thanh toán cho Bên B bao gồm:</w:t>
      </w:r>
    </w:p>
    <w:p w:rsidR="00000000" w:rsidDel="00000000" w:rsidP="00000000" w:rsidRDefault="00000000" w:rsidRPr="00000000" w14:paraId="00000058">
      <w:pPr>
        <w:tabs>
          <w:tab w:val="left" w:leader="none" w:pos="284"/>
        </w:tabs>
        <w:spacing w:after="60" w:before="80" w:line="276" w:lineRule="auto"/>
        <w:ind w:left="720" w:firstLine="0"/>
        <w:jc w:val="both"/>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Hóa đơn giá vốn dịch vụ phần mềm nhà cung cấp xuất Đại lý;</w:t>
      </w:r>
    </w:p>
    <w:p w:rsidR="00000000" w:rsidDel="00000000" w:rsidP="00000000" w:rsidRDefault="00000000" w:rsidRPr="00000000" w14:paraId="00000059">
      <w:pPr>
        <w:tabs>
          <w:tab w:val="left" w:leader="none" w:pos="284"/>
        </w:tabs>
        <w:spacing w:after="100" w:before="100" w:line="276" w:lineRule="auto"/>
        <w:ind w:left="720" w:firstLine="0"/>
        <w:jc w:val="both"/>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Biên bản đối soát công nợ;</w:t>
      </w:r>
    </w:p>
    <w:p w:rsidR="00000000" w:rsidDel="00000000" w:rsidP="00000000" w:rsidRDefault="00000000" w:rsidRPr="00000000" w14:paraId="0000005A">
      <w:pPr>
        <w:tabs>
          <w:tab w:val="left" w:leader="none" w:pos="284"/>
        </w:tabs>
        <w:spacing w:after="100" w:before="100" w:line="276" w:lineRule="auto"/>
        <w:ind w:left="720" w:firstLine="0"/>
        <w:jc w:val="both"/>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Biên bản bù trừ công nợ (nếu có).</w:t>
      </w:r>
    </w:p>
    <w:p w:rsidR="00000000" w:rsidDel="00000000" w:rsidP="00000000" w:rsidRDefault="00000000" w:rsidRPr="00000000" w14:paraId="0000005B">
      <w:pPr>
        <w:tabs>
          <w:tab w:val="left" w:leader="none" w:pos="284"/>
        </w:tabs>
        <w:spacing w:after="100" w:before="100" w:line="276" w:lineRule="auto"/>
        <w:ind w:left="0" w:firstLine="0"/>
        <w:jc w:val="both"/>
        <w:rPr/>
      </w:pPr>
      <w:r w:rsidDel="00000000" w:rsidR="00000000" w:rsidRPr="00000000">
        <w:rPr>
          <w:b w:val="1"/>
          <w:bCs w:val="1"/>
          <w:rtl w:val="0"/>
        </w:rPr>
        <w:tab/>
        <w:t xml:space="preserve">2.2.</w:t>
      </w:r>
      <w:r w:rsidDel="00000000" w:rsidR="00000000" w:rsidRPr="00000000">
        <w:rPr>
          <w:rtl w:val="0"/>
        </w:rPr>
        <w:t xml:space="preserve"> Nếu Bên B không thực hiện việc thanh toán đúng cho Bên A theo quy định tại Khoản 2.1 Điều này</w:t>
      </w:r>
      <w:r w:rsidDel="00000000" w:rsidR="00000000" w:rsidRPr="00000000">
        <w:rPr>
          <w:b w:val="1"/>
          <w:bCs w:val="1"/>
          <w:rtl w:val="0"/>
        </w:rPr>
        <w:t xml:space="preserve"> </w:t>
      </w:r>
      <w:r w:rsidDel="00000000" w:rsidR="00000000" w:rsidRPr="00000000">
        <w:rPr>
          <w:rtl w:val="0"/>
        </w:rPr>
        <w:t xml:space="preserve">thì Bên B sẽ phải trả tiền lãi trên số tiền chậm trả theo lãi suất cho vay của ngân hàng Vietcombank tại thời điểm thanh toán ứng với thời gian chậm trả.</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120" w:before="120" w:line="276"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ĐIỀU 5. THỜI HẠN ĐẠI LÝ</w:t>
      </w:r>
    </w:p>
    <w:p w:rsidR="00000000" w:rsidDel="00000000" w:rsidP="00000000" w:rsidRDefault="00000000" w:rsidRPr="00000000" w14:paraId="0000005D">
      <w:pPr>
        <w:pBdr>
          <w:top w:space="0" w:sz="0" w:val="nil"/>
          <w:left w:space="0" w:sz="0" w:val="nil"/>
          <w:bottom w:space="0" w:sz="0" w:val="nil"/>
          <w:right w:space="0" w:sz="0" w:val="nil"/>
          <w:between w:space="0" w:sz="0" w:val="nil"/>
        </w:pBdr>
        <w:spacing w:after="120" w:before="120" w:line="276" w:lineRule="auto"/>
        <w:ind w:left="0" w:firstLine="567"/>
        <w:jc w:val="both"/>
        <w:rPr/>
      </w:pPr>
      <w:r w:rsidDel="00000000" w:rsidR="00000000" w:rsidRPr="00000000">
        <w:rPr>
          <w:rtl w:val="0"/>
        </w:rPr>
        <w:t xml:space="preserve">Hợp đồng này có thời hạn 1 (một) năm kể từ ngày ký. Trước ngày hết hạn Hợp đồng, nếu một trong hai bên không có văn bản đề nghị chấm dứt Hợp đồng, Hợp đồng này sẽ được tự động gia hạn thêm 1 (một) năm. Quy định này được áp dụng tương tự cho các năm hiệu lực tiếp theo của Hợp đồng.</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120" w:before="120" w:line="276"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ĐIỀU 6. GIẢI QUYẾT TRANH CHẤP VÀ BỒI THƯỜNG THIỆT HẠI</w:t>
      </w:r>
    </w:p>
    <w:p w:rsidR="00000000" w:rsidDel="00000000" w:rsidP="00000000" w:rsidRDefault="00000000" w:rsidRPr="00000000" w14:paraId="0000005F">
      <w:pPr>
        <w:shd w:fill="ffffff" w:val="clear"/>
        <w:spacing w:after="120" w:before="120" w:line="276" w:lineRule="auto"/>
        <w:ind w:left="0" w:hanging="2"/>
        <w:jc w:val="both"/>
        <w:rPr>
          <w:color w:val="000000"/>
          <w:vertAlign w:val="baseline"/>
        </w:rPr>
      </w:pPr>
      <w:r w:rsidDel="00000000" w:rsidR="00000000" w:rsidRPr="00000000">
        <w:rPr>
          <w:b w:val="1"/>
          <w:bCs w:val="1"/>
          <w:color w:val="000000"/>
          <w:vertAlign w:val="baseline"/>
          <w:rtl w:val="0"/>
        </w:rPr>
        <w:t xml:space="preserve">1.</w:t>
      </w:r>
      <w:r w:rsidDel="00000000" w:rsidR="00000000" w:rsidRPr="00000000">
        <w:rPr>
          <w:color w:val="000000"/>
          <w:vertAlign w:val="baseline"/>
          <w:rtl w:val="0"/>
        </w:rPr>
        <w:t xml:space="preserve"> Cơ quan, tổ chức có hành vi vi phạm pháp luật trong giao dịch điện tử thì tùy theo tính chất, mức độ vi phạm mà bị xử phạt hành chính, đình chỉ hoạt động, nếu gây thiệt hại thì phải bồi thường theo quy định của pháp luật.</w:t>
      </w:r>
    </w:p>
    <w:p w:rsidR="00000000" w:rsidDel="00000000" w:rsidP="00000000" w:rsidRDefault="00000000" w:rsidRPr="00000000" w14:paraId="00000060">
      <w:pPr>
        <w:shd w:fill="ffffff" w:val="clear"/>
        <w:spacing w:after="120" w:before="120" w:line="276" w:lineRule="auto"/>
        <w:ind w:left="0" w:hanging="2"/>
        <w:jc w:val="both"/>
        <w:rPr>
          <w:color w:val="000000"/>
          <w:vertAlign w:val="baseline"/>
        </w:rPr>
      </w:pPr>
      <w:r w:rsidDel="00000000" w:rsidR="00000000" w:rsidRPr="00000000">
        <w:rPr>
          <w:b w:val="1"/>
          <w:bCs w:val="1"/>
          <w:color w:val="000000"/>
          <w:vertAlign w:val="baseline"/>
          <w:rtl w:val="0"/>
        </w:rPr>
        <w:t xml:space="preserve">2</w:t>
      </w:r>
      <w:r w:rsidDel="00000000" w:rsidR="00000000" w:rsidRPr="00000000">
        <w:rPr>
          <w:color w:val="000000"/>
          <w:vertAlign w:val="baseline"/>
          <w:rtl w:val="0"/>
        </w:rPr>
        <w:t xml:space="preserve">. Các bên có thể giải quyết tranh chấp trong giao dịch điện tử thông qua hòa giải theo quy định tại Luật giao dịch điện tử và pháp luật có liên quan.</w:t>
      </w:r>
    </w:p>
    <w:p w:rsidR="00000000" w:rsidDel="00000000" w:rsidP="00000000" w:rsidRDefault="00000000" w:rsidRPr="00000000" w14:paraId="00000061">
      <w:pPr>
        <w:shd w:fill="ffffff" w:val="clear"/>
        <w:spacing w:after="120" w:before="120" w:line="276" w:lineRule="auto"/>
        <w:ind w:left="0" w:hanging="2"/>
        <w:jc w:val="both"/>
        <w:rPr/>
      </w:pPr>
      <w:r w:rsidDel="00000000" w:rsidR="00000000" w:rsidRPr="00000000">
        <w:rPr>
          <w:b w:val="1"/>
          <w:bCs w:val="1"/>
          <w:color w:val="000000"/>
          <w:vertAlign w:val="baseline"/>
          <w:rtl w:val="0"/>
        </w:rPr>
        <w:t xml:space="preserve">3</w:t>
      </w:r>
      <w:r w:rsidDel="00000000" w:rsidR="00000000" w:rsidRPr="00000000">
        <w:rPr>
          <w:color w:val="000000"/>
          <w:vertAlign w:val="baseline"/>
          <w:rtl w:val="0"/>
        </w:rPr>
        <w:t xml:space="preserve">. </w:t>
      </w:r>
      <w:r w:rsidDel="00000000" w:rsidR="00000000" w:rsidRPr="00000000">
        <w:rPr>
          <w:rtl w:val="0"/>
        </w:rPr>
        <w:t xml:space="preserve">Mọi tranh chấp phát sinh trong quá trình thực hiện Hợp đồng này sẽ được các bên ưu tiên giải quyết bằng thương lượng, hoà giải trên tinh thần thiện chí, hợp tác, cùng có lợi; trong trường hợp không giải quyết được thì tranh chấp sẽ được giải quyết tại Tòa án có thẩm quyền tại nơi Bên A đặt trụ sở chính. Toàn bộ chi phí phát sinh trong quá trình giải quyết tranh chấp sẽ do bên thua kiện chịu theo phán quyết của Tòa án.</w:t>
      </w:r>
    </w:p>
    <w:p w:rsidR="00000000" w:rsidDel="00000000" w:rsidP="00000000" w:rsidRDefault="00000000" w:rsidRPr="00000000" w14:paraId="00000062">
      <w:pPr>
        <w:shd w:fill="ffffff" w:val="clear"/>
        <w:spacing w:after="120" w:before="120" w:line="276" w:lineRule="auto"/>
        <w:ind w:left="0" w:hanging="2"/>
        <w:jc w:val="both"/>
        <w:rPr>
          <w:b w:val="1"/>
          <w:bCs w:val="1"/>
        </w:rPr>
      </w:pPr>
      <w:r w:rsidDel="00000000" w:rsidR="00000000" w:rsidRPr="00000000">
        <w:rPr>
          <w:b w:val="1"/>
          <w:bCs w:val="1"/>
          <w:rtl w:val="0"/>
        </w:rPr>
        <w:t xml:space="preserve">ĐIỀU 7. QUY ĐỊNH ĐIỀU KIỆN CẤP CHỨNG THƯ SỐ EASYCA</w:t>
      </w:r>
    </w:p>
    <w:p w:rsidR="00000000" w:rsidDel="00000000" w:rsidP="00000000" w:rsidRDefault="00000000" w:rsidRPr="00000000" w14:paraId="00000063">
      <w:pPr>
        <w:pBdr>
          <w:top w:space="0" w:sz="0" w:val="nil"/>
          <w:left w:space="0" w:sz="0" w:val="nil"/>
          <w:bottom w:space="0" w:sz="0" w:val="nil"/>
          <w:right w:space="0" w:sz="0" w:val="nil"/>
          <w:between w:space="0" w:sz="0" w:val="nil"/>
        </w:pBdr>
        <w:tabs>
          <w:tab w:val="left" w:leader="none" w:pos="567"/>
        </w:tabs>
        <w:spacing w:after="120" w:before="120" w:line="276" w:lineRule="auto"/>
        <w:ind w:left="0" w:hanging="2"/>
        <w:jc w:val="both"/>
        <w:rPr/>
      </w:pPr>
      <w:r w:rsidDel="00000000" w:rsidR="00000000" w:rsidRPr="00000000">
        <w:rPr>
          <w:rtl w:val="0"/>
        </w:rPr>
        <w:tab/>
        <w:t xml:space="preserve">Khách hàng sử dụng dịch vụ chứng thực Chữ ký số EASYCA do Bên B phát triển chỉ được coi là hợp lệ khi có đầy đủ các yếu tố sau:</w:t>
      </w:r>
    </w:p>
    <w:p w:rsidR="00000000" w:rsidDel="00000000" w:rsidP="00000000" w:rsidRDefault="00000000" w:rsidRPr="00000000" w14:paraId="00000064">
      <w:pPr>
        <w:tabs>
          <w:tab w:val="left" w:leader="none" w:pos="426"/>
          <w:tab w:val="left" w:leader="none" w:pos="1080"/>
        </w:tabs>
        <w:spacing w:after="100" w:before="100" w:line="276" w:lineRule="auto"/>
        <w:ind w:firstLine="0"/>
        <w:jc w:val="both"/>
        <w:rPr/>
      </w:pPr>
      <w:r w:rsidDel="00000000" w:rsidR="00000000" w:rsidRPr="00000000">
        <w:rPr>
          <w:b w:val="1"/>
          <w:bCs w:val="1"/>
          <w:rtl w:val="0"/>
        </w:rPr>
        <w:t xml:space="preserve">1</w:t>
      </w:r>
      <w:r w:rsidDel="00000000" w:rsidR="00000000" w:rsidRPr="00000000">
        <w:rPr>
          <w:rtl w:val="0"/>
        </w:rPr>
        <w:t xml:space="preserve">. Đầy đủ hồ sơ đăng ký sử dụng dịch vụ ứng với mỗi đối tượng khách hàng gồm:</w:t>
      </w:r>
    </w:p>
    <w:p w:rsidR="00000000" w:rsidDel="00000000" w:rsidP="00000000" w:rsidRDefault="00000000" w:rsidRPr="00000000" w14:paraId="00000065">
      <w:pPr>
        <w:tabs>
          <w:tab w:val="left" w:leader="none" w:pos="720"/>
          <w:tab w:val="left" w:leader="none" w:pos="1080"/>
        </w:tabs>
        <w:spacing w:after="100" w:before="100" w:line="276" w:lineRule="auto"/>
        <w:ind w:hanging="2"/>
        <w:jc w:val="both"/>
        <w:rPr/>
      </w:pPr>
      <w:r w:rsidDel="00000000" w:rsidR="00000000" w:rsidRPr="00000000">
        <w:rPr>
          <w:rtl w:val="0"/>
        </w:rPr>
        <w:t xml:space="preserve">a) Đối với khách hàng tổ chức:</w:t>
      </w:r>
    </w:p>
    <w:p w:rsidR="00000000" w:rsidDel="00000000" w:rsidP="00000000" w:rsidRDefault="00000000" w:rsidRPr="00000000" w14:paraId="00000066">
      <w:pPr>
        <w:tabs>
          <w:tab w:val="left" w:leader="none" w:pos="567"/>
        </w:tabs>
        <w:spacing w:after="100" w:before="100" w:line="276" w:lineRule="auto"/>
        <w:ind w:firstLine="0"/>
        <w:jc w:val="both"/>
        <w:rPr/>
      </w:pPr>
      <w:r w:rsidDel="00000000" w:rsidR="00000000" w:rsidRPr="00000000">
        <w:rPr>
          <w:rtl w:val="0"/>
        </w:rPr>
        <w:tab/>
        <w:t xml:space="preserve">- Phiếu đăng ký cấp chứng thư chữ ký số EASYCA theo đúng mẫu do Bên A quy định, khách hàng đã ký và xác nhận;</w:t>
      </w:r>
    </w:p>
    <w:p w:rsidR="00000000" w:rsidDel="00000000" w:rsidP="00000000" w:rsidRDefault="00000000" w:rsidRPr="00000000" w14:paraId="00000067">
      <w:pPr>
        <w:tabs>
          <w:tab w:val="left" w:leader="none" w:pos="567"/>
        </w:tabs>
        <w:spacing w:after="100" w:before="100" w:line="276" w:lineRule="auto"/>
        <w:ind w:firstLine="0"/>
        <w:jc w:val="both"/>
        <w:rPr/>
      </w:pPr>
      <w:r w:rsidDel="00000000" w:rsidR="00000000" w:rsidRPr="00000000">
        <w:rPr>
          <w:rtl w:val="0"/>
        </w:rPr>
        <w:tab/>
        <w:t xml:space="preserve">- Đủ hồ sơ doanh nghiệp cung cấp bao gồm: Quyết định thành lập hoặc quyết định quy định về chức năng, nhiệm vụ, quyền hạn, cơ cấu tổ chức hoặc giấy chứng nhận đăng ký doanh nghiệp hoặc giấy chứng nhận đầu tư hoặc giấy chứng nhận đăng ký hộ kinh doanh và giấy tờ tùy thân của người đại diện theo pháp luật bao gồm: Thẻ căn cước công dân hoặc thẻ căn cước hoặc giấy chứng nhận căn cước hoặc tài khoản định danh điện tử mức độ 2 hoặc hộ chiếu; hoặc tài khoản định danh điện tử của Bên A.</w:t>
      </w:r>
    </w:p>
    <w:p w:rsidR="00000000" w:rsidDel="00000000" w:rsidP="00000000" w:rsidRDefault="00000000" w:rsidRPr="00000000" w14:paraId="00000068">
      <w:pPr>
        <w:tabs>
          <w:tab w:val="left" w:leader="none" w:pos="567"/>
        </w:tabs>
        <w:spacing w:after="100" w:before="100" w:line="276" w:lineRule="auto"/>
        <w:ind w:firstLine="0"/>
        <w:jc w:val="both"/>
        <w:rPr/>
      </w:pPr>
      <w:r w:rsidDel="00000000" w:rsidR="00000000" w:rsidRPr="00000000">
        <w:rPr>
          <w:rtl w:val="0"/>
        </w:rPr>
        <w:t xml:space="preserve">(Tổ chức có quyền lựa chọn nộp bản sao từ sổ gốc, bản sao có chứng thực hoặc bản sao điện tử hoặc nộp bản sao trình kèm bản chính để đối chiếu hoặc sử dụng tài khoản định danh điện tử mức độ 2 theo quy định của pháp luật về định danh và xác thực điện tử)</w:t>
      </w:r>
    </w:p>
    <w:p w:rsidR="00000000" w:rsidDel="00000000" w:rsidP="00000000" w:rsidRDefault="00000000" w:rsidRPr="00000000" w14:paraId="00000069">
      <w:pPr>
        <w:tabs>
          <w:tab w:val="left" w:leader="none" w:pos="567"/>
        </w:tabs>
        <w:spacing w:after="100" w:before="100" w:line="276" w:lineRule="auto"/>
        <w:ind w:firstLine="0"/>
        <w:jc w:val="both"/>
        <w:rPr/>
      </w:pPr>
      <w:r w:rsidDel="00000000" w:rsidR="00000000" w:rsidRPr="00000000">
        <w:rPr>
          <w:rtl w:val="0"/>
        </w:rPr>
        <w:tab/>
        <w:t xml:space="preserve">- Hợp đồng cung cấp và sử dụng dịch vụ theo mẫu của Bên A cung cấp, khách hàng đã ký và xác nhận.</w:t>
      </w:r>
    </w:p>
    <w:p w:rsidR="00000000" w:rsidDel="00000000" w:rsidP="00000000" w:rsidRDefault="00000000" w:rsidRPr="00000000" w14:paraId="0000006A">
      <w:pPr>
        <w:tabs>
          <w:tab w:val="left" w:leader="none" w:pos="709"/>
          <w:tab w:val="left" w:leader="none" w:pos="1440"/>
        </w:tabs>
        <w:spacing w:after="100" w:before="100" w:line="276" w:lineRule="auto"/>
        <w:ind w:firstLine="567"/>
        <w:jc w:val="both"/>
        <w:rPr/>
      </w:pPr>
      <w:r w:rsidDel="00000000" w:rsidR="00000000" w:rsidRPr="00000000">
        <w:rPr>
          <w:rtl w:val="0"/>
        </w:rPr>
        <w:t xml:space="preserve">- Giấy xác nhận thông tin của khách hàng sử dụng Chứng thư chữ ký số theo mẫu của Bên A cung cấp cho Bên B, khách hàng đã ký và xác nhận</w:t>
      </w:r>
    </w:p>
    <w:p w:rsidR="00000000" w:rsidDel="00000000" w:rsidP="00000000" w:rsidRDefault="00000000" w:rsidRPr="00000000" w14:paraId="0000006B">
      <w:pPr>
        <w:numPr>
          <w:ilvl w:val="0"/>
          <w:numId w:val="3"/>
        </w:numPr>
        <w:tabs>
          <w:tab w:val="left" w:leader="none" w:pos="142"/>
          <w:tab w:val="left" w:leader="none" w:pos="1080"/>
        </w:tabs>
        <w:spacing w:after="100" w:before="100" w:line="276" w:lineRule="auto"/>
        <w:ind w:left="284" w:hanging="286"/>
        <w:jc w:val="both"/>
        <w:rPr/>
      </w:pPr>
      <w:r w:rsidDel="00000000" w:rsidR="00000000" w:rsidRPr="00000000">
        <w:rPr>
          <w:rtl w:val="0"/>
        </w:rPr>
        <w:t xml:space="preserve">Đối với khách hàng cá nhân:</w:t>
      </w:r>
    </w:p>
    <w:p w:rsidR="00000000" w:rsidDel="00000000" w:rsidP="00000000" w:rsidRDefault="00000000" w:rsidRPr="00000000" w14:paraId="0000006C">
      <w:pPr>
        <w:tabs>
          <w:tab w:val="left" w:leader="none" w:pos="851"/>
        </w:tabs>
        <w:spacing w:after="100" w:before="100" w:line="276" w:lineRule="auto"/>
        <w:ind w:left="564" w:firstLine="0"/>
        <w:jc w:val="both"/>
        <w:rPr/>
      </w:pPr>
      <w:r w:rsidDel="00000000" w:rsidR="00000000" w:rsidRPr="00000000">
        <w:rPr>
          <w:rtl w:val="0"/>
        </w:rPr>
        <w:t xml:space="preserve">- Phiếu đăng ký cấp chứng thư chữ ký số EASYCA cá nhân theo mẫu do Bên A quy định, khách hàng đã ký xác nhận;</w:t>
      </w:r>
    </w:p>
    <w:p w:rsidR="00000000" w:rsidDel="00000000" w:rsidP="00000000" w:rsidRDefault="00000000" w:rsidRPr="00000000" w14:paraId="0000006D">
      <w:pPr>
        <w:tabs>
          <w:tab w:val="left" w:leader="none" w:pos="567"/>
          <w:tab w:val="left" w:leader="none" w:pos="851"/>
        </w:tabs>
        <w:spacing w:after="100" w:before="100" w:line="276" w:lineRule="auto"/>
        <w:ind w:firstLine="0"/>
        <w:jc w:val="both"/>
        <w:rPr/>
      </w:pPr>
      <w:r w:rsidDel="00000000" w:rsidR="00000000" w:rsidRPr="00000000">
        <w:rPr>
          <w:rtl w:val="0"/>
        </w:rPr>
        <w:tab/>
        <w:t xml:space="preserve">- Giấy tờ kèm theo: Giấy tờ tùy thân bao gồm thẻ căn cước công dân hoặc thẻ căn cước hoặc căn cước điện tử hoặc giấy chứng nhận căn cước hoạc tài khoản định danh điện tử mức độ 2 hoặc hộ chiếu còn thời hạn; thị thực nhập cảnh còn thời hạn hoặc giấy tờ chứng minh được miễn thị thực nhập cảnh (đối với cá nhân là người nước ngoài);</w:t>
      </w:r>
    </w:p>
    <w:p w:rsidR="00000000" w:rsidDel="00000000" w:rsidP="00000000" w:rsidRDefault="00000000" w:rsidRPr="00000000" w14:paraId="0000006E">
      <w:pPr>
        <w:tabs>
          <w:tab w:val="left" w:leader="none" w:pos="567"/>
          <w:tab w:val="left" w:leader="none" w:pos="851"/>
        </w:tabs>
        <w:spacing w:after="100" w:before="100" w:line="276" w:lineRule="auto"/>
        <w:ind w:firstLine="0"/>
        <w:jc w:val="both"/>
        <w:rPr/>
      </w:pPr>
      <w:r w:rsidDel="00000000" w:rsidR="00000000" w:rsidRPr="00000000">
        <w:rPr>
          <w:rtl w:val="0"/>
        </w:rPr>
        <w:t xml:space="preserve">(Cá nhân có quyền lựa chọn nộp bản sao từ sổ gốc, bản sao có chứng thực hoặc bản sao điện tử hoặc nộp bản sao trình kèm bản chính để đối chiếu hoặc sử dụng tài khoản định danh điện tử mức độ 2 theo quy định của pháp luật về định danh và xác thực điện tử)</w:t>
      </w:r>
    </w:p>
    <w:p w:rsidR="00000000" w:rsidDel="00000000" w:rsidP="00000000" w:rsidRDefault="00000000" w:rsidRPr="00000000" w14:paraId="0000006F">
      <w:pPr>
        <w:tabs>
          <w:tab w:val="left" w:leader="none" w:pos="567"/>
        </w:tabs>
        <w:spacing w:after="100" w:before="100" w:line="276" w:lineRule="auto"/>
        <w:ind w:firstLine="0"/>
        <w:jc w:val="both"/>
        <w:rPr/>
      </w:pPr>
      <w:r w:rsidDel="00000000" w:rsidR="00000000" w:rsidRPr="00000000">
        <w:rPr>
          <w:rtl w:val="0"/>
        </w:rPr>
        <w:tab/>
        <w:t xml:space="preserve">- Hợp đồng cung cấp và sử dụng dịch vụ theo mẫu của Bên A cung cấp, khách hàng đã ký xác nhận.</w:t>
      </w:r>
    </w:p>
    <w:p w:rsidR="00000000" w:rsidDel="00000000" w:rsidP="00000000" w:rsidRDefault="00000000" w:rsidRPr="00000000" w14:paraId="00000070">
      <w:pPr>
        <w:tabs>
          <w:tab w:val="left" w:leader="none" w:pos="567"/>
          <w:tab w:val="left" w:leader="none" w:pos="851"/>
        </w:tabs>
        <w:spacing w:after="120" w:before="120" w:line="276" w:lineRule="auto"/>
        <w:ind w:firstLine="0"/>
        <w:jc w:val="both"/>
        <w:rPr/>
      </w:pPr>
      <w:r w:rsidDel="00000000" w:rsidR="00000000" w:rsidRPr="00000000">
        <w:rPr>
          <w:rtl w:val="0"/>
        </w:rPr>
        <w:t xml:space="preserve">       - Giấy xác nhận thông tin của khách hàng sử dụng Chứng thư chữ ký số theo mẫu của Bên A cung cấp cho Bên B, khách hàng đã ký.</w:t>
      </w:r>
    </w:p>
    <w:p w:rsidR="00000000" w:rsidDel="00000000" w:rsidP="00000000" w:rsidRDefault="00000000" w:rsidRPr="00000000" w14:paraId="00000071">
      <w:pPr>
        <w:spacing w:after="100" w:before="100" w:line="276" w:lineRule="auto"/>
        <w:ind w:left="2520" w:hanging="2520"/>
        <w:jc w:val="both"/>
        <w:rPr/>
      </w:pPr>
      <w:r w:rsidDel="00000000" w:rsidR="00000000" w:rsidRPr="00000000">
        <w:rPr>
          <w:b w:val="1"/>
          <w:bCs w:val="1"/>
          <w:rtl w:val="0"/>
        </w:rPr>
        <w:t xml:space="preserve">2</w:t>
      </w:r>
      <w:r w:rsidDel="00000000" w:rsidR="00000000" w:rsidRPr="00000000">
        <w:rPr>
          <w:rtl w:val="0"/>
        </w:rPr>
        <w:t xml:space="preserve">. Địa chỉ của khách hàng phải nằm trong phạm vi cung cấp của Bên A.</w:t>
      </w:r>
    </w:p>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120" w:before="120" w:line="276" w:lineRule="auto"/>
        <w:ind w:left="0" w:firstLine="0"/>
        <w:jc w:val="both"/>
        <w:rPr/>
      </w:pPr>
      <w:r w:rsidDel="00000000" w:rsidR="00000000" w:rsidRPr="00000000">
        <w:rPr>
          <w:b w:val="1"/>
          <w:bCs w:val="1"/>
          <w:rtl w:val="0"/>
        </w:rPr>
        <w:t xml:space="preserve">ĐIỀU 8: BẢO VỆ QUYỀN SỞ HỮU TRÍ TUỆ</w:t>
      </w:r>
      <w:r w:rsidDel="00000000" w:rsidR="00000000" w:rsidRPr="00000000">
        <w:rPr>
          <w:rtl w:val="0"/>
        </w:rPr>
      </w:r>
    </w:p>
    <w:p w:rsidR="00000000" w:rsidDel="00000000" w:rsidP="00000000" w:rsidRDefault="00000000" w:rsidRPr="00000000" w14:paraId="00000073">
      <w:pPr>
        <w:spacing w:after="60" w:before="60" w:line="312" w:lineRule="auto"/>
        <w:ind w:firstLine="0"/>
        <w:jc w:val="both"/>
        <w:rPr/>
      </w:pPr>
      <w:bookmarkStart w:colFirst="0" w:colLast="0" w:name="_heading=h.2s8eyo1" w:id="8"/>
      <w:bookmarkEnd w:id="8"/>
      <w:r w:rsidDel="00000000" w:rsidR="00000000" w:rsidRPr="00000000">
        <w:rPr>
          <w:b w:val="1"/>
          <w:bCs w:val="1"/>
          <w:rtl w:val="0"/>
        </w:rPr>
        <w:t xml:space="preserve">1. Quyền sở hữu trí tuệ:</w:t>
      </w:r>
      <w:r w:rsidDel="00000000" w:rsidR="00000000" w:rsidRPr="00000000">
        <w:rPr>
          <w:rtl w:val="0"/>
        </w:rPr>
        <w:t xml:space="preserve"> Toàn bộ nhãn hiệu, tên thương mại, tên dịch vụ, phần mềm, tên sản phẩm, logo, tên miền, tên tài khoản mạng xã hội, dấu hiệu nhận diện, giao diện, tài liệu, nội dung liên quan đến dịch vụ, phần mềm, … do Bên A cung cấp (sau đây gọi chung là “Tài sản sở hữu trí tuệ của Bên A”) thuộc quyền sở hữu hợp pháp và duy nhất của Bên A hoặc bên được Bên A cấp quyền hợp pháp.</w:t>
      </w:r>
    </w:p>
    <w:p w:rsidR="00000000" w:rsidDel="00000000" w:rsidP="00000000" w:rsidRDefault="00000000" w:rsidRPr="00000000" w14:paraId="00000074">
      <w:pPr>
        <w:spacing w:after="60" w:before="60" w:line="312" w:lineRule="auto"/>
        <w:ind w:firstLine="0"/>
        <w:jc w:val="both"/>
        <w:rPr/>
      </w:pPr>
      <w:bookmarkStart w:colFirst="0" w:colLast="0" w:name="_heading=h.2s8eyo1" w:id="8"/>
      <w:bookmarkEnd w:id="8"/>
      <w:r w:rsidDel="00000000" w:rsidR="00000000" w:rsidRPr="00000000">
        <w:rPr>
          <w:b w:val="1"/>
          <w:bCs w:val="1"/>
          <w:rtl w:val="0"/>
        </w:rPr>
        <w:t xml:space="preserve">2. </w:t>
      </w:r>
      <w:r w:rsidDel="00000000" w:rsidR="00000000" w:rsidRPr="00000000">
        <w:rPr>
          <w:rtl w:val="0"/>
        </w:rPr>
        <w:t xml:space="preserve">Bên B chỉ được sử dụng Tài sản sở hữu trí tuệ của Bên A khi có sự chấp thuận trước bằng văn bản của Bên A, trong đó nêu rõ phạm vi, mục đích, hình thức, thời hạn và các điều kiện sử dụng (nếu có). Việc Bên A chấp thuận cho Bên B sử dụng Tài sản sở hữu trí tuệ không được hiểu là chuyển nhượng, cấp quyền sở hữu hoặc trao bất kỳ quyền lợi nào khác cho Bên B.</w:t>
      </w:r>
    </w:p>
    <w:p w:rsidR="00000000" w:rsidDel="00000000" w:rsidP="00000000" w:rsidRDefault="00000000" w:rsidRPr="00000000" w14:paraId="00000075">
      <w:pPr>
        <w:spacing w:after="60" w:before="60" w:line="312" w:lineRule="auto"/>
        <w:ind w:firstLine="0"/>
        <w:jc w:val="both"/>
        <w:rPr/>
      </w:pPr>
      <w:bookmarkStart w:colFirst="0" w:colLast="0" w:name="_heading=h.2s8eyo1" w:id="8"/>
      <w:bookmarkEnd w:id="8"/>
      <w:r w:rsidDel="00000000" w:rsidR="00000000" w:rsidRPr="00000000">
        <w:rPr>
          <w:rtl w:val="0"/>
        </w:rPr>
        <w:t xml:space="preserve">Bên B cam kết không đăng ký yêu cầu đăng ký, khiếu nại hoặc tranh chấp dưới bất kỳ hình thức nào liên quan đến Tài sản sở hữu trí tuệ của Bên A;</w:t>
      </w:r>
    </w:p>
    <w:p w:rsidR="00000000" w:rsidDel="00000000" w:rsidP="00000000" w:rsidRDefault="00000000" w:rsidRPr="00000000" w14:paraId="00000076">
      <w:pPr>
        <w:spacing w:after="60" w:before="60" w:line="312" w:lineRule="auto"/>
        <w:ind w:firstLine="0"/>
        <w:jc w:val="both"/>
        <w:rPr>
          <w:b w:val="1"/>
          <w:bCs w:val="1"/>
        </w:rPr>
      </w:pPr>
      <w:bookmarkStart w:colFirst="0" w:colLast="0" w:name="_heading=h.2s8eyo1" w:id="8"/>
      <w:bookmarkEnd w:id="8"/>
      <w:r w:rsidDel="00000000" w:rsidR="00000000" w:rsidRPr="00000000">
        <w:rPr>
          <w:b w:val="1"/>
          <w:bCs w:val="1"/>
          <w:rtl w:val="0"/>
        </w:rPr>
        <w:t xml:space="preserve">3. Các hành vi bị nghiêm cấm</w:t>
      </w:r>
    </w:p>
    <w:p w:rsidR="00000000" w:rsidDel="00000000" w:rsidP="00000000" w:rsidRDefault="00000000" w:rsidRPr="00000000" w14:paraId="00000077">
      <w:pPr>
        <w:spacing w:after="60" w:before="60" w:line="312" w:lineRule="auto"/>
        <w:ind w:firstLine="0"/>
        <w:jc w:val="both"/>
        <w:rPr/>
      </w:pPr>
      <w:bookmarkStart w:colFirst="0" w:colLast="0" w:name="_heading=h.2s8eyo1" w:id="8"/>
      <w:bookmarkEnd w:id="8"/>
      <w:r w:rsidDel="00000000" w:rsidR="00000000" w:rsidRPr="00000000">
        <w:rPr>
          <w:rtl w:val="0"/>
        </w:rPr>
        <w:t xml:space="preserve">Bên B không được thực hiện các hành vi sau đây, dưới bất kỳ hình thức nào:</w:t>
      </w:r>
    </w:p>
    <w:p w:rsidR="00000000" w:rsidDel="00000000" w:rsidP="00000000" w:rsidRDefault="00000000" w:rsidRPr="00000000" w14:paraId="00000078">
      <w:pPr>
        <w:spacing w:after="60" w:before="60" w:line="312" w:lineRule="auto"/>
        <w:ind w:firstLine="0"/>
        <w:jc w:val="both"/>
        <w:rPr/>
      </w:pPr>
      <w:bookmarkStart w:colFirst="0" w:colLast="0" w:name="_heading=h.2s8eyo1" w:id="8"/>
      <w:bookmarkEnd w:id="8"/>
      <w:r w:rsidDel="00000000" w:rsidR="00000000" w:rsidRPr="00000000">
        <w:rPr>
          <w:rtl w:val="0"/>
        </w:rPr>
        <w:t xml:space="preserve">a) Tự ý xây dựng, vận hành hoặc duy trì website, landing page, ứng dụng, hệ thống thông tin; fanpage hoặc tài khoản mạng xã hội có giao diện, tên gọi, cấu trúc, nội dung hoặc cách trình bày trùng, tương tự hoặc dễ gây nhầm lẫn với website, hệ thống hoặc kênh thông tin chính thức của Bên A;</w:t>
      </w:r>
    </w:p>
    <w:p w:rsidR="00000000" w:rsidDel="00000000" w:rsidP="00000000" w:rsidRDefault="00000000" w:rsidRPr="00000000" w14:paraId="00000079">
      <w:pPr>
        <w:spacing w:after="60" w:before="60" w:line="312" w:lineRule="auto"/>
        <w:ind w:firstLine="0"/>
        <w:jc w:val="both"/>
        <w:rPr/>
      </w:pPr>
      <w:bookmarkStart w:colFirst="0" w:colLast="0" w:name="_heading=h.2s8eyo1" w:id="8"/>
      <w:bookmarkEnd w:id="8"/>
      <w:r w:rsidDel="00000000" w:rsidR="00000000" w:rsidRPr="00000000">
        <w:rPr>
          <w:rtl w:val="0"/>
        </w:rPr>
        <w:t xml:space="preserve">b) Sử dụng tên miền, subdomain, đường dẫn, từ khóa quảng cáo chứa hoặc tương tự với nhãn hiệu, tên thương mại, tên dịch vụ của Bên A mà không được Bên A chấp thuận bằng văn bản;</w:t>
      </w:r>
    </w:p>
    <w:p w:rsidR="00000000" w:rsidDel="00000000" w:rsidP="00000000" w:rsidRDefault="00000000" w:rsidRPr="00000000" w14:paraId="0000007A">
      <w:pPr>
        <w:spacing w:after="60" w:before="60" w:line="312" w:lineRule="auto"/>
        <w:ind w:firstLine="0"/>
        <w:jc w:val="both"/>
        <w:rPr/>
      </w:pPr>
      <w:bookmarkStart w:colFirst="0" w:colLast="0" w:name="_heading=h.2s8eyo1" w:id="8"/>
      <w:bookmarkEnd w:id="8"/>
      <w:r w:rsidDel="00000000" w:rsidR="00000000" w:rsidRPr="00000000">
        <w:rPr>
          <w:rtl w:val="0"/>
        </w:rPr>
        <w:t xml:space="preserve">c) Sử dụng logo, hình ảnh, bố cục giao diện, màu sắc nhận diện, nội dung mô tả dịch vụ, phần mềm của Bên A theo cách khiến khách hàng hiểu nhầm rằng Bên B là Nhà cung cấp dịch vụ, phần mềm hoặc website/kênh thông tin đó là kênh chính thức của Bên A;</w:t>
      </w:r>
    </w:p>
    <w:p w:rsidR="00000000" w:rsidDel="00000000" w:rsidP="00000000" w:rsidRDefault="00000000" w:rsidRPr="00000000" w14:paraId="0000007B">
      <w:pPr>
        <w:spacing w:after="60" w:before="60" w:line="312" w:lineRule="auto"/>
        <w:ind w:firstLine="0"/>
        <w:jc w:val="both"/>
        <w:rPr/>
      </w:pPr>
      <w:bookmarkStart w:colFirst="0" w:colLast="0" w:name="_heading=h.2s8eyo1" w:id="8"/>
      <w:bookmarkEnd w:id="8"/>
      <w:r w:rsidDel="00000000" w:rsidR="00000000" w:rsidRPr="00000000">
        <w:rPr>
          <w:rtl w:val="0"/>
        </w:rPr>
        <w:t xml:space="preserve">d) Thực hiện bất kỳ hành vi nào có dấu hiệu cạnh tranh không lành mạnh, gây nhầm lẫn về chủ thể cung cấp dịch vụ, phần mềm dù đã, đang hoặc chưa đăng ký bảo hộ nhãn hiệu.</w:t>
      </w:r>
    </w:p>
    <w:p w:rsidR="00000000" w:rsidDel="00000000" w:rsidP="00000000" w:rsidRDefault="00000000" w:rsidRPr="00000000" w14:paraId="0000007C">
      <w:pPr>
        <w:spacing w:after="60" w:before="60" w:line="312" w:lineRule="auto"/>
        <w:ind w:firstLine="0"/>
        <w:jc w:val="both"/>
        <w:rPr/>
      </w:pPr>
      <w:bookmarkStart w:colFirst="0" w:colLast="0" w:name="_heading=h.2s8eyo1" w:id="8"/>
      <w:bookmarkEnd w:id="8"/>
      <w:r w:rsidDel="00000000" w:rsidR="00000000" w:rsidRPr="00000000">
        <w:rPr>
          <w:rtl w:val="0"/>
        </w:rPr>
        <w:t xml:space="preserve">e) Cấp lại, cho phép bên thứ ba sử dụng hoặc khai thác Tài sản sở hữu trí tuệ của Bên A dưới bất kỳ hình thức nào khi chưa có chấp thuận bằng văn bản của Bên A.</w:t>
      </w:r>
    </w:p>
    <w:p w:rsidR="00000000" w:rsidDel="00000000" w:rsidP="00000000" w:rsidRDefault="00000000" w:rsidRPr="00000000" w14:paraId="0000007D">
      <w:pPr>
        <w:spacing w:after="60" w:before="60" w:line="312" w:lineRule="auto"/>
        <w:ind w:firstLine="0"/>
        <w:jc w:val="both"/>
        <w:rPr>
          <w:b w:val="1"/>
          <w:bCs w:val="1"/>
        </w:rPr>
      </w:pPr>
      <w:bookmarkStart w:colFirst="0" w:colLast="0" w:name="_heading=h.2s8eyo1" w:id="8"/>
      <w:bookmarkEnd w:id="8"/>
      <w:r w:rsidDel="00000000" w:rsidR="00000000" w:rsidRPr="00000000">
        <w:rPr>
          <w:b w:val="1"/>
          <w:bCs w:val="1"/>
          <w:rtl w:val="0"/>
        </w:rPr>
        <w:t xml:space="preserve">4. Trách nhiệm khi phát sinh vi phạm</w:t>
      </w:r>
    </w:p>
    <w:p w:rsidR="00000000" w:rsidDel="00000000" w:rsidP="00000000" w:rsidRDefault="00000000" w:rsidRPr="00000000" w14:paraId="0000007E">
      <w:pPr>
        <w:spacing w:after="60" w:before="60" w:line="312" w:lineRule="auto"/>
        <w:ind w:firstLine="0"/>
        <w:jc w:val="both"/>
        <w:rPr/>
      </w:pPr>
      <w:bookmarkStart w:colFirst="0" w:colLast="0" w:name="_heading=h.2s8eyo1" w:id="8"/>
      <w:bookmarkEnd w:id="8"/>
      <w:r w:rsidDel="00000000" w:rsidR="00000000" w:rsidRPr="00000000">
        <w:rPr>
          <w:rtl w:val="0"/>
        </w:rPr>
        <w:t xml:space="preserve">Khi phát hiện hoặc có căn cứ cho rằng Bên B vi phạm quy định tại Điều này, Bên A có quyền:</w:t>
      </w:r>
    </w:p>
    <w:p w:rsidR="00000000" w:rsidDel="00000000" w:rsidP="00000000" w:rsidRDefault="00000000" w:rsidRPr="00000000" w14:paraId="0000007F">
      <w:pPr>
        <w:spacing w:after="60" w:before="60" w:line="312" w:lineRule="auto"/>
        <w:ind w:firstLine="0"/>
        <w:jc w:val="both"/>
        <w:rPr/>
      </w:pPr>
      <w:bookmarkStart w:colFirst="0" w:colLast="0" w:name="_heading=h.2s8eyo1" w:id="8"/>
      <w:bookmarkEnd w:id="8"/>
      <w:r w:rsidDel="00000000" w:rsidR="00000000" w:rsidRPr="00000000">
        <w:rPr>
          <w:rtl w:val="0"/>
        </w:rPr>
        <w:t xml:space="preserve">a) Yêu cầu Bên B chấm dứt ngay lập tức hành vi vi phạm, gỡ bỏ website, nội dung, hình ảnh vi phạm không cần chờ phán quyết của cơ quan có thẩm quyền;</w:t>
      </w:r>
    </w:p>
    <w:p w:rsidR="00000000" w:rsidDel="00000000" w:rsidP="00000000" w:rsidRDefault="00000000" w:rsidRPr="00000000" w14:paraId="00000080">
      <w:pPr>
        <w:spacing w:after="60" w:before="60" w:line="312" w:lineRule="auto"/>
        <w:ind w:firstLine="0"/>
        <w:jc w:val="both"/>
        <w:rPr/>
      </w:pPr>
      <w:bookmarkStart w:colFirst="0" w:colLast="0" w:name="_heading=h.2s8eyo1" w:id="8"/>
      <w:bookmarkEnd w:id="8"/>
      <w:r w:rsidDel="00000000" w:rsidR="00000000" w:rsidRPr="00000000">
        <w:rPr>
          <w:rtl w:val="0"/>
        </w:rPr>
        <w:t xml:space="preserve">b) Yêu cầu Bên B chịu phạt vi phạm và bồi thường thiệt hại phát sinh theo quy định tại Điều 11 Hợp đồng.</w:t>
      </w:r>
    </w:p>
    <w:p w:rsidR="00000000" w:rsidDel="00000000" w:rsidP="00000000" w:rsidRDefault="00000000" w:rsidRPr="00000000" w14:paraId="00000081">
      <w:pPr>
        <w:spacing w:after="60" w:before="60" w:line="312" w:lineRule="auto"/>
        <w:ind w:firstLine="0"/>
        <w:jc w:val="both"/>
        <w:rPr/>
      </w:pPr>
      <w:bookmarkStart w:colFirst="0" w:colLast="0" w:name="_heading=h.2s8eyo1" w:id="8"/>
      <w:bookmarkEnd w:id="8"/>
      <w:r w:rsidDel="00000000" w:rsidR="00000000" w:rsidRPr="00000000">
        <w:rPr>
          <w:rtl w:val="0"/>
        </w:rPr>
        <w:t xml:space="preserve">c) Đơn phương chấm dứt Hợp đồng mà không phải bồi thường cho Bên B theo quy định tại Khoản 1.2 Điều 12 Hợp đồng</w:t>
      </w:r>
    </w:p>
    <w:p w:rsidR="00000000" w:rsidDel="00000000" w:rsidP="00000000" w:rsidRDefault="00000000" w:rsidRPr="00000000" w14:paraId="00000082">
      <w:pPr>
        <w:spacing w:after="60" w:before="60" w:line="312" w:lineRule="auto"/>
        <w:ind w:firstLine="0"/>
        <w:jc w:val="both"/>
        <w:rPr>
          <w:b w:val="1"/>
          <w:bCs w:val="1"/>
        </w:rPr>
      </w:pPr>
      <w:bookmarkStart w:colFirst="0" w:colLast="0" w:name="_heading=h.2s8eyo1" w:id="8"/>
      <w:bookmarkEnd w:id="8"/>
      <w:r w:rsidDel="00000000" w:rsidR="00000000" w:rsidRPr="00000000">
        <w:rPr>
          <w:b w:val="1"/>
          <w:bCs w:val="1"/>
          <w:rtl w:val="0"/>
        </w:rPr>
        <w:t xml:space="preserve">5. Nghĩa vụ chấm dứt sử dụng</w:t>
      </w:r>
    </w:p>
    <w:p w:rsidR="00000000" w:rsidDel="00000000" w:rsidP="00000000" w:rsidRDefault="00000000" w:rsidRPr="00000000" w14:paraId="00000083">
      <w:pPr>
        <w:spacing w:after="60" w:before="60" w:line="312" w:lineRule="auto"/>
        <w:ind w:firstLine="0"/>
        <w:jc w:val="both"/>
        <w:rPr/>
      </w:pPr>
      <w:bookmarkStart w:colFirst="0" w:colLast="0" w:name="_heading=h.2s8eyo1" w:id="8"/>
      <w:bookmarkEnd w:id="8"/>
      <w:r w:rsidDel="00000000" w:rsidR="00000000" w:rsidRPr="00000000">
        <w:rPr>
          <w:rtl w:val="0"/>
        </w:rPr>
        <w:t xml:space="preserve">Ngay khi Hợp đồng chấm dứt hoặc theo yêu cầu bằng văn bản của Bên A, Bên B có trách nhiệm:</w:t>
      </w:r>
    </w:p>
    <w:p w:rsidR="00000000" w:rsidDel="00000000" w:rsidP="00000000" w:rsidRDefault="00000000" w:rsidRPr="00000000" w14:paraId="00000084">
      <w:pPr>
        <w:numPr>
          <w:ilvl w:val="0"/>
          <w:numId w:val="1"/>
        </w:numPr>
        <w:spacing w:after="0" w:afterAutospacing="0" w:before="60" w:line="312" w:lineRule="auto"/>
        <w:ind w:left="720" w:hanging="360"/>
        <w:jc w:val="both"/>
      </w:pPr>
      <w:bookmarkStart w:colFirst="0" w:colLast="0" w:name="_heading=h.2s8eyo1" w:id="8"/>
      <w:bookmarkEnd w:id="8"/>
      <w:r w:rsidDel="00000000" w:rsidR="00000000" w:rsidRPr="00000000">
        <w:rPr>
          <w:rtl w:val="0"/>
        </w:rPr>
        <w:t xml:space="preserve">Ngừng ngay việc sử dụng toàn bộ Tài sản sở hữu trí tuệ của Bên A;</w:t>
      </w:r>
    </w:p>
    <w:p w:rsidR="00000000" w:rsidDel="00000000" w:rsidP="00000000" w:rsidRDefault="00000000" w:rsidRPr="00000000" w14:paraId="00000085">
      <w:pPr>
        <w:numPr>
          <w:ilvl w:val="0"/>
          <w:numId w:val="1"/>
        </w:numPr>
        <w:spacing w:after="0" w:afterAutospacing="0" w:before="0" w:beforeAutospacing="0" w:line="312" w:lineRule="auto"/>
        <w:ind w:left="720" w:hanging="360"/>
        <w:jc w:val="both"/>
      </w:pPr>
      <w:bookmarkStart w:colFirst="0" w:colLast="0" w:name="_heading=h.t57d9rw03q5y" w:id="9"/>
      <w:bookmarkEnd w:id="9"/>
      <w:r w:rsidDel="00000000" w:rsidR="00000000" w:rsidRPr="00000000">
        <w:rPr>
          <w:rtl w:val="0"/>
        </w:rPr>
        <w:t xml:space="preserve"> Gỡ bỏ, huỷ bỏ hoặc chuyển giao theo yêu cầu của Bên A các tên miền, tài khoản, nội dung, ấn phẩm, tài liệu có sử dụng Tài sản sở hữu trí tuệ của Bên A;</w:t>
      </w:r>
    </w:p>
    <w:p w:rsidR="00000000" w:rsidDel="00000000" w:rsidP="00000000" w:rsidRDefault="00000000" w:rsidRPr="00000000" w14:paraId="00000086">
      <w:pPr>
        <w:numPr>
          <w:ilvl w:val="0"/>
          <w:numId w:val="1"/>
        </w:numPr>
        <w:spacing w:after="60" w:before="0" w:beforeAutospacing="0" w:line="312" w:lineRule="auto"/>
        <w:ind w:left="720" w:hanging="360"/>
        <w:jc w:val="both"/>
      </w:pPr>
      <w:bookmarkStart w:colFirst="0" w:colLast="0" w:name="_heading=h.30qj9ya3g5it" w:id="10"/>
      <w:bookmarkEnd w:id="10"/>
      <w:r w:rsidDel="00000000" w:rsidR="00000000" w:rsidRPr="00000000">
        <w:rPr>
          <w:rtl w:val="0"/>
        </w:rPr>
        <w:t xml:space="preserve">Thực hiện các biện pháp cần thiết để bảo đảm không còn bất kỳ dấu hiệu nào gây nhầm lẫn cho khách hàng hoặc bên thứ ba.</w:t>
      </w:r>
      <w:r w:rsidDel="00000000" w:rsidR="00000000" w:rsidRPr="00000000">
        <w:rPr>
          <w:rtl w:val="0"/>
        </w:rPr>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120" w:before="120" w:line="276" w:lineRule="auto"/>
        <w:ind w:left="0" w:hanging="2"/>
        <w:jc w:val="both"/>
        <w:rPr/>
      </w:pPr>
      <w:r w:rsidDel="00000000" w:rsidR="00000000" w:rsidRPr="00000000">
        <w:rPr>
          <w:b w:val="1"/>
          <w:bCs w:val="1"/>
          <w:rtl w:val="0"/>
        </w:rPr>
        <w:t xml:space="preserve">ĐIỀU 9: BẢO MẬT THÔNG TIN</w:t>
      </w:r>
      <w:r w:rsidDel="00000000" w:rsidR="00000000" w:rsidRPr="00000000">
        <w:rPr>
          <w:rtl w:val="0"/>
        </w:rPr>
      </w:r>
    </w:p>
    <w:p w:rsidR="00000000" w:rsidDel="00000000" w:rsidP="00000000" w:rsidRDefault="00000000" w:rsidRPr="00000000" w14:paraId="00000088">
      <w:pPr>
        <w:pBdr>
          <w:top w:space="0" w:sz="0" w:val="nil"/>
          <w:left w:space="0" w:sz="0" w:val="nil"/>
          <w:bottom w:space="0" w:sz="0" w:val="nil"/>
          <w:right w:space="0" w:sz="0" w:val="nil"/>
          <w:between w:space="0" w:sz="0" w:val="nil"/>
        </w:pBdr>
        <w:spacing w:after="120" w:before="120" w:line="276" w:lineRule="auto"/>
        <w:ind w:left="0" w:hanging="2"/>
        <w:jc w:val="both"/>
        <w:rPr/>
      </w:pPr>
      <w:r w:rsidDel="00000000" w:rsidR="00000000" w:rsidRPr="00000000">
        <w:rPr>
          <w:b w:val="1"/>
          <w:bCs w:val="1"/>
          <w:rtl w:val="0"/>
        </w:rPr>
        <w:t xml:space="preserve">1.</w:t>
      </w:r>
      <w:r w:rsidDel="00000000" w:rsidR="00000000" w:rsidRPr="00000000">
        <w:rPr>
          <w:rtl w:val="0"/>
        </w:rPr>
        <w:t xml:space="preserve"> Trừ trường hợp sử dụng cho mục đích thực hiện Hợp đồng này, các bên cam kết giữ bí mật tất cả các thông tin liên quan đến nội dung của Hợp đồng như thỏa thuận, cam kết giữa các bên, thông tin dịch vụ, giá dịch vụ, thông tin khách hàng,... và các thông tin khác có liên quan mà các bên được biết trong quá trình làm việc giữa các bên.</w:t>
      </w:r>
    </w:p>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120" w:before="120" w:line="276" w:lineRule="auto"/>
        <w:ind w:left="0" w:hanging="2"/>
        <w:jc w:val="both"/>
        <w:rPr/>
      </w:pPr>
      <w:r w:rsidDel="00000000" w:rsidR="00000000" w:rsidRPr="00000000">
        <w:rPr>
          <w:b w:val="1"/>
          <w:bCs w:val="1"/>
          <w:rtl w:val="0"/>
        </w:rPr>
        <w:t xml:space="preserve">2</w:t>
      </w:r>
      <w:r w:rsidDel="00000000" w:rsidR="00000000" w:rsidRPr="00000000">
        <w:rPr>
          <w:rtl w:val="0"/>
        </w:rPr>
        <w:t xml:space="preserve">. Các bên không được tiết lộ hoặc để lộ thông tin trên cho bất kỳ bên thứ ba nào khác trừ trường hợp bên còn lại đồng ý bằng văn bản hoặc theo yêu cầu của cơ quan nhà nước có thẩm quyền.</w:t>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after="120" w:before="120" w:line="276" w:lineRule="auto"/>
        <w:ind w:left="0" w:hanging="2"/>
        <w:jc w:val="both"/>
        <w:rPr/>
      </w:pPr>
      <w:r w:rsidDel="00000000" w:rsidR="00000000" w:rsidRPr="00000000">
        <w:rPr>
          <w:b w:val="1"/>
          <w:bCs w:val="1"/>
          <w:rtl w:val="0"/>
        </w:rPr>
        <w:t xml:space="preserve">3</w:t>
      </w:r>
      <w:r w:rsidDel="00000000" w:rsidR="00000000" w:rsidRPr="00000000">
        <w:rPr>
          <w:rtl w:val="0"/>
        </w:rPr>
        <w:t xml:space="preserve">. Các quy định ràng buộc các bên về nghĩa vụ bảo mật không giới hạn về không gian, thời gian. Mọi vi phạm nghĩa vụ bảo mật dẫn đến thiệt hại cho một bên (nếu có) sẽ được bên vi phạm bồi thường theo thực tế thiệt hại xảy ra.</w:t>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120" w:before="120" w:line="276" w:lineRule="auto"/>
        <w:ind w:left="0" w:hanging="2"/>
        <w:jc w:val="both"/>
        <w:rPr/>
      </w:pPr>
      <w:r w:rsidDel="00000000" w:rsidR="00000000" w:rsidRPr="00000000">
        <w:rPr>
          <w:b w:val="1"/>
          <w:bCs w:val="1"/>
          <w:rtl w:val="0"/>
        </w:rPr>
        <w:t xml:space="preserve">ĐIỀU 10: THÔNG BÁO</w:t>
      </w:r>
      <w:r w:rsidDel="00000000" w:rsidR="00000000" w:rsidRPr="00000000">
        <w:rPr>
          <w:rtl w:val="0"/>
        </w:rPr>
      </w:r>
    </w:p>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120" w:before="120" w:line="276" w:lineRule="auto"/>
        <w:ind w:left="0" w:hanging="2"/>
        <w:jc w:val="both"/>
        <w:rPr/>
      </w:pPr>
      <w:r w:rsidDel="00000000" w:rsidR="00000000" w:rsidRPr="00000000">
        <w:rPr>
          <w:b w:val="1"/>
          <w:bCs w:val="1"/>
          <w:rtl w:val="0"/>
        </w:rPr>
        <w:t xml:space="preserve">1. </w:t>
      </w:r>
      <w:r w:rsidDel="00000000" w:rsidR="00000000" w:rsidRPr="00000000">
        <w:rPr>
          <w:rtl w:val="0"/>
        </w:rPr>
        <w:t xml:space="preserve">Các Bên có trách nhiệm thông báo cho Bên còn lại về đầu mối có thẩm quyền liên hệ công việc liên quan đến Hợp đồng này.</w:t>
      </w:r>
    </w:p>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120" w:before="120" w:line="276" w:lineRule="auto"/>
        <w:ind w:left="0" w:hanging="2"/>
        <w:jc w:val="both"/>
        <w:rPr/>
      </w:pPr>
      <w:r w:rsidDel="00000000" w:rsidR="00000000" w:rsidRPr="00000000">
        <w:rPr>
          <w:b w:val="1"/>
          <w:bCs w:val="1"/>
          <w:rtl w:val="0"/>
        </w:rPr>
        <w:t xml:space="preserve">2</w:t>
      </w:r>
      <w:r w:rsidDel="00000000" w:rsidR="00000000" w:rsidRPr="00000000">
        <w:rPr>
          <w:rtl w:val="0"/>
        </w:rPr>
        <w:t xml:space="preserve">. Trừ trường hợp có thỏa thuận khác, thông báo chỉ có giá trị pháp lý với bên còn lại khi thể hiện bằng văn bản và chuyển theo một trong các hình thức văn bản trao tay, fax hoặc email của người có thẩm quyền. Thông báo thể hiện bằng điện thoại chỉ có giá trị tham khảo.</w:t>
      </w:r>
    </w:p>
    <w:p w:rsidR="00000000" w:rsidDel="00000000" w:rsidP="00000000" w:rsidRDefault="00000000" w:rsidRPr="00000000" w14:paraId="0000008E">
      <w:pPr>
        <w:pBdr>
          <w:top w:space="0" w:sz="0" w:val="nil"/>
          <w:left w:space="0" w:sz="0" w:val="nil"/>
          <w:bottom w:space="0" w:sz="0" w:val="nil"/>
          <w:right w:space="0" w:sz="0" w:val="nil"/>
          <w:between w:space="0" w:sz="0" w:val="nil"/>
        </w:pBdr>
        <w:spacing w:after="120" w:before="120" w:line="276" w:lineRule="auto"/>
        <w:ind w:left="0" w:hanging="2"/>
        <w:jc w:val="both"/>
        <w:rPr/>
      </w:pPr>
      <w:r w:rsidDel="00000000" w:rsidR="00000000" w:rsidRPr="00000000">
        <w:rPr>
          <w:b w:val="1"/>
          <w:bCs w:val="1"/>
          <w:rtl w:val="0"/>
        </w:rPr>
        <w:t xml:space="preserve">3</w:t>
      </w:r>
      <w:r w:rsidDel="00000000" w:rsidR="00000000" w:rsidRPr="00000000">
        <w:rPr>
          <w:rtl w:val="0"/>
        </w:rPr>
        <w:t xml:space="preserve">. Trường hợp các bên gửi nhiều thông báo, thông báo cuối cùng theo thời gian sẽ được áp dụng. Nếu thông báo nhận được cùng thời gian sẽ áp dụng theo thứ tự ưu tiên: email, fax, văn bản trao tay.</w:t>
      </w:r>
    </w:p>
    <w:p w:rsidR="00000000" w:rsidDel="00000000" w:rsidP="00000000" w:rsidRDefault="00000000" w:rsidRPr="00000000" w14:paraId="0000008F">
      <w:pPr>
        <w:pBdr>
          <w:top w:space="0" w:sz="0" w:val="nil"/>
          <w:left w:space="0" w:sz="0" w:val="nil"/>
          <w:bottom w:space="0" w:sz="0" w:val="nil"/>
          <w:right w:space="0" w:sz="0" w:val="nil"/>
          <w:between w:space="0" w:sz="0" w:val="nil"/>
        </w:pBdr>
        <w:spacing w:after="120" w:before="120" w:line="276" w:lineRule="auto"/>
        <w:ind w:left="0" w:hanging="2"/>
        <w:jc w:val="both"/>
        <w:rPr/>
      </w:pPr>
      <w:r w:rsidDel="00000000" w:rsidR="00000000" w:rsidRPr="00000000">
        <w:rPr>
          <w:b w:val="1"/>
          <w:bCs w:val="1"/>
          <w:rtl w:val="0"/>
        </w:rPr>
        <w:t xml:space="preserve">4</w:t>
      </w:r>
      <w:r w:rsidDel="00000000" w:rsidR="00000000" w:rsidRPr="00000000">
        <w:rPr>
          <w:rtl w:val="0"/>
        </w:rPr>
        <w:t xml:space="preserve">. Mỗi bên sẽ thông báo cho bên kia về bất kỳ thay đổi nào đối với đầu mối liên hệ, địa chỉ, số điện thoại, email của mình.</w:t>
      </w:r>
    </w:p>
    <w:p w:rsidR="00000000" w:rsidDel="00000000" w:rsidP="00000000" w:rsidRDefault="00000000" w:rsidRPr="00000000" w14:paraId="00000090">
      <w:pPr>
        <w:pBdr>
          <w:top w:space="0" w:sz="0" w:val="nil"/>
          <w:left w:space="0" w:sz="0" w:val="nil"/>
          <w:bottom w:space="0" w:sz="0" w:val="nil"/>
          <w:right w:space="0" w:sz="0" w:val="nil"/>
          <w:between w:space="0" w:sz="0" w:val="nil"/>
        </w:pBdr>
        <w:spacing w:after="120" w:before="120" w:line="276" w:lineRule="auto"/>
        <w:ind w:left="0" w:hanging="2"/>
        <w:jc w:val="both"/>
        <w:rPr/>
      </w:pPr>
      <w:r w:rsidDel="00000000" w:rsidR="00000000" w:rsidRPr="00000000">
        <w:rPr>
          <w:b w:val="1"/>
          <w:bCs w:val="1"/>
          <w:rtl w:val="0"/>
        </w:rPr>
        <w:t xml:space="preserve">ĐIỀU 11: TRÁCH NHIỆM DO VI PHẠM HỢP ĐỒNG</w:t>
      </w:r>
      <w:r w:rsidDel="00000000" w:rsidR="00000000" w:rsidRPr="00000000">
        <w:rPr>
          <w:rtl w:val="0"/>
        </w:rPr>
      </w:r>
    </w:p>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120" w:before="120" w:line="276" w:lineRule="auto"/>
        <w:ind w:left="0" w:firstLine="567"/>
        <w:jc w:val="both"/>
        <w:rPr/>
      </w:pPr>
      <w:r w:rsidDel="00000000" w:rsidR="00000000" w:rsidRPr="00000000">
        <w:rPr>
          <w:rtl w:val="0"/>
        </w:rPr>
        <w:t xml:space="preserve">Trường hợp một bên (i) không thực hiện đúng và/hoặc thực hiện không đầy đủ các nghĩa vụ quy định tại Hợp đồng, hoặc (ii) đơn phương chấm dứt Hợp đồng trái với các quy định tại Hợp đồng và pháp luật, phải chịu trách nhiệm như sau:</w:t>
      </w:r>
    </w:p>
    <w:p w:rsidR="00000000" w:rsidDel="00000000" w:rsidP="00000000" w:rsidRDefault="00000000" w:rsidRPr="00000000" w14:paraId="00000092">
      <w:pPr>
        <w:pBdr>
          <w:top w:space="0" w:sz="0" w:val="nil"/>
          <w:left w:space="0" w:sz="0" w:val="nil"/>
          <w:bottom w:space="0" w:sz="0" w:val="nil"/>
          <w:right w:space="0" w:sz="0" w:val="nil"/>
          <w:between w:space="0" w:sz="0" w:val="nil"/>
        </w:pBdr>
        <w:spacing w:after="120" w:before="120" w:line="276" w:lineRule="auto"/>
        <w:ind w:left="0" w:hanging="2"/>
        <w:jc w:val="both"/>
        <w:rPr/>
      </w:pPr>
      <w:r w:rsidDel="00000000" w:rsidR="00000000" w:rsidRPr="00000000">
        <w:rPr>
          <w:b w:val="1"/>
          <w:bCs w:val="1"/>
          <w:rtl w:val="0"/>
        </w:rPr>
        <w:t xml:space="preserve">1. Bồi thường thiệt hại</w:t>
      </w: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Trường hợp một bên vi phạm gây thiệt hại, bên vi phạm có trách nhiệm bồi thường thiệt hại trực tiếp cho bên bị vi phạm theo quy định của pháp luật.</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Ngoài ra, trường hợp Bên B vi phạm về thời hạn thanh toán, Bên B phải chịu thêm một khoản tiền lãi chậm trả theo lãi suất nợ quá hạn lãi suất nợ quá hạn của Ngân hàng Ngoại Thương Việt Nam tại thời điểm thanh toán tương ứng với thời gian Bên B chậm trả.</w:t>
      </w:r>
    </w:p>
    <w:p w:rsidR="00000000" w:rsidDel="00000000" w:rsidP="00000000" w:rsidRDefault="00000000" w:rsidRPr="00000000" w14:paraId="00000095">
      <w:pPr>
        <w:pBdr>
          <w:top w:space="0" w:sz="0" w:val="nil"/>
          <w:left w:space="0" w:sz="0" w:val="nil"/>
          <w:bottom w:space="0" w:sz="0" w:val="nil"/>
          <w:right w:space="0" w:sz="0" w:val="nil"/>
          <w:between w:space="0" w:sz="0" w:val="nil"/>
        </w:pBdr>
        <w:spacing w:after="120" w:before="120" w:line="276" w:lineRule="auto"/>
        <w:ind w:left="0" w:hanging="2"/>
        <w:jc w:val="both"/>
        <w:rPr/>
      </w:pPr>
      <w:r w:rsidDel="00000000" w:rsidR="00000000" w:rsidRPr="00000000">
        <w:rPr>
          <w:b w:val="1"/>
          <w:bCs w:val="1"/>
          <w:rtl w:val="0"/>
        </w:rPr>
        <w:t xml:space="preserve">2. Phạt vi phạm</w:t>
      </w:r>
      <w:r w:rsidDel="00000000" w:rsidR="00000000" w:rsidRPr="00000000">
        <w:rPr>
          <w:rtl w:val="0"/>
        </w:rPr>
      </w:r>
    </w:p>
    <w:p w:rsidR="00000000" w:rsidDel="00000000" w:rsidP="00000000" w:rsidRDefault="00000000" w:rsidRPr="00000000" w14:paraId="00000096">
      <w:pPr>
        <w:spacing w:after="120" w:before="120" w:line="276" w:lineRule="auto"/>
        <w:ind w:left="0" w:firstLine="567"/>
        <w:jc w:val="both"/>
        <w:rPr/>
      </w:pPr>
      <w:r w:rsidDel="00000000" w:rsidR="00000000" w:rsidRPr="00000000">
        <w:rPr>
          <w:rtl w:val="0"/>
        </w:rPr>
        <w:t xml:space="preserve">Bên vi phạm sẽ phải nộp cho bên bị vi phạm một khoản tiền phạt vi phạm tương ứng 8% giá trị Bên vi phạm được hưởng trong tháng phát sinh vi phạm.</w:t>
      </w:r>
    </w:p>
    <w:p w:rsidR="00000000" w:rsidDel="00000000" w:rsidP="00000000" w:rsidRDefault="00000000" w:rsidRPr="00000000" w14:paraId="00000097">
      <w:pPr>
        <w:spacing w:after="120" w:before="120" w:line="276" w:lineRule="auto"/>
        <w:ind w:left="0" w:hanging="2"/>
        <w:jc w:val="both"/>
        <w:rPr/>
      </w:pPr>
      <w:r w:rsidDel="00000000" w:rsidR="00000000" w:rsidRPr="00000000">
        <w:rPr>
          <w:b w:val="1"/>
          <w:bCs w:val="1"/>
          <w:rtl w:val="0"/>
        </w:rPr>
        <w:t xml:space="preserve">ĐIỀU 12: CHẤM DỨT VÀ THANH LÝ HỢP ĐỒNG</w:t>
      </w:r>
      <w:r w:rsidDel="00000000" w:rsidR="00000000" w:rsidRPr="00000000">
        <w:rPr>
          <w:rtl w:val="0"/>
        </w:rPr>
      </w:r>
    </w:p>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120" w:before="120" w:line="276" w:lineRule="auto"/>
        <w:ind w:left="0" w:hanging="2"/>
        <w:jc w:val="both"/>
        <w:rPr>
          <w:b w:val="1"/>
          <w:bCs w:val="1"/>
        </w:rPr>
      </w:pPr>
      <w:r w:rsidDel="00000000" w:rsidR="00000000" w:rsidRPr="00000000">
        <w:rPr>
          <w:b w:val="1"/>
          <w:bCs w:val="1"/>
          <w:rtl w:val="0"/>
        </w:rPr>
        <w:t xml:space="preserve">1. Chấm dứt Hợp đồng </w:t>
      </w:r>
    </w:p>
    <w:p w:rsidR="00000000" w:rsidDel="00000000" w:rsidP="00000000" w:rsidRDefault="00000000" w:rsidRPr="00000000" w14:paraId="00000099">
      <w:pPr>
        <w:tabs>
          <w:tab w:val="left" w:leader="none" w:pos="426"/>
        </w:tabs>
        <w:spacing w:after="60" w:before="60" w:line="312" w:lineRule="auto"/>
        <w:ind w:firstLine="0"/>
        <w:jc w:val="both"/>
        <w:rPr>
          <w:b w:val="1"/>
          <w:bCs w:val="1"/>
        </w:rPr>
      </w:pPr>
      <w:r w:rsidDel="00000000" w:rsidR="00000000" w:rsidRPr="00000000">
        <w:rPr>
          <w:b w:val="1"/>
          <w:bCs w:val="1"/>
          <w:rtl w:val="0"/>
        </w:rPr>
        <w:t xml:space="preserve">1.1. Hợp Đồng này chấm dứt khi xảy ra một trong các trường hợp sau:</w:t>
      </w:r>
    </w:p>
    <w:p w:rsidR="00000000" w:rsidDel="00000000" w:rsidP="00000000" w:rsidRDefault="00000000" w:rsidRPr="00000000" w14:paraId="0000009A">
      <w:pPr>
        <w:tabs>
          <w:tab w:val="left" w:leader="none" w:pos="426"/>
        </w:tabs>
        <w:spacing w:after="60" w:before="60" w:line="312" w:lineRule="auto"/>
        <w:ind w:firstLine="0"/>
        <w:jc w:val="both"/>
        <w:rPr/>
      </w:pPr>
      <w:r w:rsidDel="00000000" w:rsidR="00000000" w:rsidRPr="00000000">
        <w:rPr>
          <w:rtl w:val="0"/>
        </w:rPr>
        <w:t xml:space="preserve">a.</w:t>
      </w:r>
      <w:r w:rsidDel="00000000" w:rsidR="00000000" w:rsidRPr="00000000">
        <w:rPr>
          <w:sz w:val="14"/>
          <w:szCs w:val="14"/>
          <w:rtl w:val="0"/>
        </w:rPr>
        <w:t xml:space="preserve">    </w:t>
      </w:r>
      <w:r w:rsidDel="00000000" w:rsidR="00000000" w:rsidRPr="00000000">
        <w:rPr>
          <w:rtl w:val="0"/>
        </w:rPr>
        <w:t xml:space="preserve">Hai Bên thỏa thuận chấm dứt Hợp đồng;</w:t>
      </w:r>
    </w:p>
    <w:p w:rsidR="00000000" w:rsidDel="00000000" w:rsidP="00000000" w:rsidRDefault="00000000" w:rsidRPr="00000000" w14:paraId="0000009B">
      <w:pPr>
        <w:tabs>
          <w:tab w:val="left" w:leader="none" w:pos="426"/>
        </w:tabs>
        <w:spacing w:after="60" w:before="60" w:line="312" w:lineRule="auto"/>
        <w:ind w:firstLine="0"/>
        <w:jc w:val="both"/>
        <w:rPr/>
      </w:pPr>
      <w:r w:rsidDel="00000000" w:rsidR="00000000" w:rsidRPr="00000000">
        <w:rPr>
          <w:rtl w:val="0"/>
        </w:rPr>
        <w:t xml:space="preserve">b.</w:t>
      </w:r>
      <w:r w:rsidDel="00000000" w:rsidR="00000000" w:rsidRPr="00000000">
        <w:rPr>
          <w:sz w:val="14"/>
          <w:szCs w:val="14"/>
          <w:rtl w:val="0"/>
        </w:rPr>
        <w:t xml:space="preserve">   </w:t>
      </w:r>
      <w:r w:rsidDel="00000000" w:rsidR="00000000" w:rsidRPr="00000000">
        <w:rPr>
          <w:rtl w:val="0"/>
        </w:rPr>
        <w:t xml:space="preserve">Một trong hai Bên không thể tiếp tục thực hiện Hợp đồng do các nguyên nhân bất khả kháng hoặc theo Quyết định của cơ quan Nhà nước có thẩm quyền;</w:t>
      </w:r>
    </w:p>
    <w:p w:rsidR="00000000" w:rsidDel="00000000" w:rsidP="00000000" w:rsidRDefault="00000000" w:rsidRPr="00000000" w14:paraId="0000009C">
      <w:pPr>
        <w:tabs>
          <w:tab w:val="left" w:leader="none" w:pos="426"/>
        </w:tabs>
        <w:spacing w:after="60" w:before="60" w:line="312" w:lineRule="auto"/>
        <w:ind w:firstLine="0"/>
        <w:jc w:val="both"/>
        <w:rPr/>
      </w:pPr>
      <w:r w:rsidDel="00000000" w:rsidR="00000000" w:rsidRPr="00000000">
        <w:rPr>
          <w:rtl w:val="0"/>
        </w:rPr>
        <w:t xml:space="preserve">c.</w:t>
      </w:r>
      <w:r w:rsidDel="00000000" w:rsidR="00000000" w:rsidRPr="00000000">
        <w:rPr>
          <w:sz w:val="14"/>
          <w:szCs w:val="14"/>
          <w:rtl w:val="0"/>
        </w:rPr>
        <w:t xml:space="preserve">   </w:t>
      </w:r>
      <w:r w:rsidDel="00000000" w:rsidR="00000000" w:rsidRPr="00000000">
        <w:rPr>
          <w:rtl w:val="0"/>
        </w:rPr>
        <w:t xml:space="preserve">Đơn phương chấm dứt hợp đồng theo quy định tại Khoản 1.2 Điều này.</w:t>
      </w:r>
    </w:p>
    <w:p w:rsidR="00000000" w:rsidDel="00000000" w:rsidP="00000000" w:rsidRDefault="00000000" w:rsidRPr="00000000" w14:paraId="0000009D">
      <w:pPr>
        <w:tabs>
          <w:tab w:val="left" w:leader="none" w:pos="426"/>
        </w:tabs>
        <w:spacing w:after="60" w:before="60" w:line="312" w:lineRule="auto"/>
        <w:ind w:firstLine="0"/>
        <w:jc w:val="both"/>
        <w:rPr/>
      </w:pPr>
      <w:r w:rsidDel="00000000" w:rsidR="00000000" w:rsidRPr="00000000">
        <w:rPr>
          <w:rtl w:val="0"/>
        </w:rPr>
        <w:t xml:space="preserve">d.</w:t>
      </w:r>
      <w:r w:rsidDel="00000000" w:rsidR="00000000" w:rsidRPr="00000000">
        <w:rPr>
          <w:sz w:val="14"/>
          <w:szCs w:val="14"/>
          <w:rtl w:val="0"/>
        </w:rPr>
        <w:t xml:space="preserve">     </w:t>
      </w:r>
      <w:r w:rsidDel="00000000" w:rsidR="00000000" w:rsidRPr="00000000">
        <w:rPr>
          <w:rtl w:val="0"/>
        </w:rPr>
        <w:t xml:space="preserve">Một trong hai Bên chấm dứt hoạt động do giải thế, phá sản;</w:t>
      </w:r>
    </w:p>
    <w:p w:rsidR="00000000" w:rsidDel="00000000" w:rsidP="00000000" w:rsidRDefault="00000000" w:rsidRPr="00000000" w14:paraId="0000009E">
      <w:pPr>
        <w:tabs>
          <w:tab w:val="left" w:leader="none" w:pos="426"/>
        </w:tabs>
        <w:spacing w:after="60" w:before="60" w:line="312" w:lineRule="auto"/>
        <w:ind w:firstLine="0"/>
        <w:jc w:val="both"/>
        <w:rPr/>
      </w:pPr>
      <w:r w:rsidDel="00000000" w:rsidR="00000000" w:rsidRPr="00000000">
        <w:rPr>
          <w:rtl w:val="0"/>
        </w:rPr>
        <w:t xml:space="preserve">e.</w:t>
      </w:r>
      <w:r w:rsidDel="00000000" w:rsidR="00000000" w:rsidRPr="00000000">
        <w:rPr>
          <w:sz w:val="14"/>
          <w:szCs w:val="14"/>
          <w:rtl w:val="0"/>
        </w:rPr>
        <w:t xml:space="preserve">     </w:t>
      </w:r>
      <w:r w:rsidDel="00000000" w:rsidR="00000000" w:rsidRPr="00000000">
        <w:rPr>
          <w:rtl w:val="0"/>
        </w:rPr>
        <w:t xml:space="preserve">Các trường hợp khác theo quy định của Hợp đồng này và/hoặc quy định của pháp luật.</w:t>
      </w:r>
    </w:p>
    <w:p w:rsidR="00000000" w:rsidDel="00000000" w:rsidP="00000000" w:rsidRDefault="00000000" w:rsidRPr="00000000" w14:paraId="0000009F">
      <w:pPr>
        <w:tabs>
          <w:tab w:val="left" w:leader="none" w:pos="426"/>
        </w:tabs>
        <w:spacing w:after="60" w:before="60" w:line="312" w:lineRule="auto"/>
        <w:ind w:firstLine="0"/>
        <w:jc w:val="both"/>
        <w:rPr>
          <w:b w:val="1"/>
          <w:bCs w:val="1"/>
        </w:rPr>
      </w:pPr>
      <w:r w:rsidDel="00000000" w:rsidR="00000000" w:rsidRPr="00000000">
        <w:rPr>
          <w:b w:val="1"/>
          <w:bCs w:val="1"/>
          <w:rtl w:val="0"/>
        </w:rPr>
        <w:t xml:space="preserve">1.2. Đơn phương chấm dứt Hợp đồng</w:t>
      </w:r>
    </w:p>
    <w:p w:rsidR="00000000" w:rsidDel="00000000" w:rsidP="00000000" w:rsidRDefault="00000000" w:rsidRPr="00000000" w14:paraId="000000A0">
      <w:pPr>
        <w:tabs>
          <w:tab w:val="left" w:leader="none" w:pos="426"/>
        </w:tabs>
        <w:spacing w:after="60" w:before="60" w:line="312" w:lineRule="auto"/>
        <w:ind w:firstLine="0"/>
        <w:jc w:val="both"/>
        <w:rPr/>
      </w:pPr>
      <w:r w:rsidDel="00000000" w:rsidR="00000000" w:rsidRPr="00000000">
        <w:rPr>
          <w:rtl w:val="0"/>
        </w:rPr>
        <w:t xml:space="preserve">a. Một Bên có nhu cầu đơn phương chấm dứt Hợp đồng phải thông báo bằng văn bản cho bên còn lại 30 (ba mươi) ngày làm việc trước khi chấm dứt hợp đồng.</w:t>
      </w:r>
    </w:p>
    <w:p w:rsidR="00000000" w:rsidDel="00000000" w:rsidP="00000000" w:rsidRDefault="00000000" w:rsidRPr="00000000" w14:paraId="000000A1">
      <w:pPr>
        <w:tabs>
          <w:tab w:val="left" w:leader="none" w:pos="426"/>
        </w:tabs>
        <w:spacing w:after="60" w:before="60" w:line="312" w:lineRule="auto"/>
        <w:ind w:firstLine="0"/>
        <w:jc w:val="both"/>
        <w:rPr/>
      </w:pPr>
      <w:r w:rsidDel="00000000" w:rsidR="00000000" w:rsidRPr="00000000">
        <w:rPr>
          <w:rtl w:val="0"/>
        </w:rPr>
        <w:t xml:space="preserve">b. Nếu một Bên vi phạm nghĩa vụ Hợp đồng này, Bên bị vi phạm Hợp đồng có quyền đơn phương chấm dứt Hợp đồng nếu Bên vi phạm Hợp đồng không khắc phục được hậu quả trong thời hạn 15 (mười lăm) ngày kể từ ngày nhận được văn bản yêu cầu khắc phục của Bên bị vi phạm;</w:t>
      </w:r>
    </w:p>
    <w:p w:rsidR="00000000" w:rsidDel="00000000" w:rsidP="00000000" w:rsidRDefault="00000000" w:rsidRPr="00000000" w14:paraId="000000A2">
      <w:pPr>
        <w:tabs>
          <w:tab w:val="left" w:leader="none" w:pos="426"/>
        </w:tabs>
        <w:spacing w:after="60" w:before="60" w:line="312" w:lineRule="auto"/>
        <w:ind w:firstLine="0"/>
        <w:jc w:val="both"/>
        <w:rPr>
          <w:b w:val="1"/>
          <w:bCs w:val="1"/>
        </w:rPr>
      </w:pPr>
      <w:r w:rsidDel="00000000" w:rsidR="00000000" w:rsidRPr="00000000">
        <w:rPr>
          <w:b w:val="1"/>
          <w:bCs w:val="1"/>
          <w:rtl w:val="0"/>
        </w:rPr>
        <w:t xml:space="preserve">1.3. Hậu quả pháp lý của việc chấm dứt Hợp đồng.</w:t>
      </w:r>
    </w:p>
    <w:p w:rsidR="00000000" w:rsidDel="00000000" w:rsidP="00000000" w:rsidRDefault="00000000" w:rsidRPr="00000000" w14:paraId="000000A3">
      <w:pPr>
        <w:tabs>
          <w:tab w:val="left" w:leader="none" w:pos="426"/>
        </w:tabs>
        <w:spacing w:after="60" w:before="60" w:line="312" w:lineRule="auto"/>
        <w:ind w:firstLine="0"/>
        <w:jc w:val="both"/>
        <w:rPr/>
      </w:pPr>
      <w:r w:rsidDel="00000000" w:rsidR="00000000" w:rsidRPr="00000000">
        <w:rPr>
          <w:rtl w:val="0"/>
        </w:rPr>
        <w:t xml:space="preserve">a. Khi chấm dứt Hợp đồng, các bên phải hoàn thành nghĩa vụ của mình theo quy định tại Hợp đồng này, Hợp đồng đã ký với Khách hàng và các nghĩa vụ còn tồn tại với Bên còn lại tính đến ngày chấm dứt Hợp đồng.</w:t>
      </w:r>
    </w:p>
    <w:p w:rsidR="00000000" w:rsidDel="00000000" w:rsidP="00000000" w:rsidRDefault="00000000" w:rsidRPr="00000000" w14:paraId="000000A4">
      <w:pPr>
        <w:tabs>
          <w:tab w:val="left" w:leader="none" w:pos="426"/>
        </w:tabs>
        <w:spacing w:after="60" w:before="60" w:line="312" w:lineRule="auto"/>
        <w:ind w:firstLine="0"/>
        <w:jc w:val="both"/>
        <w:rPr/>
      </w:pPr>
      <w:r w:rsidDel="00000000" w:rsidR="00000000" w:rsidRPr="00000000">
        <w:rPr>
          <w:rtl w:val="0"/>
        </w:rPr>
        <w:t xml:space="preserve">b. Sau khi Hợp đồng chấm dứt, hai Bên phối hợp nhằm đảm bảo việc chấm dứt và hậu quả của việc chấm dứt không ảnh hưởng đến hoạt động sử dụng dịch vụ phần mềm của Khách hàng. Hai Bên sẽ thực hiện các bước phù hợp để giảm thiểu chi phí, thiệt hại phát sinh (nếu có) cho cả hai do việc chấm dứt Hợp đồng này.</w:t>
      </w:r>
    </w:p>
    <w:p w:rsidR="00000000" w:rsidDel="00000000" w:rsidP="00000000" w:rsidRDefault="00000000" w:rsidRPr="00000000" w14:paraId="000000A5">
      <w:pPr>
        <w:tabs>
          <w:tab w:val="left" w:leader="none" w:pos="426"/>
        </w:tabs>
        <w:spacing w:after="60" w:before="60" w:line="312" w:lineRule="auto"/>
        <w:ind w:firstLine="0"/>
        <w:jc w:val="both"/>
        <w:rPr/>
      </w:pPr>
      <w:r w:rsidDel="00000000" w:rsidR="00000000" w:rsidRPr="00000000">
        <w:rPr>
          <w:rtl w:val="0"/>
        </w:rPr>
        <w:t xml:space="preserve">c. Việc chấm dứt Hợp đồng này không làm ảnh hưởng đến hoạt động cung cấp dịch vụ phần mềm giữa Bên A và khách hàng. Tuy nhiên, Bên B có trách nhiệm bàn giao lại lại toàn bộ khách hàng cho Bên A. Tất cả các khách hàng do Bên B phát triển sẽ thuộc quyền sở hữu của Bên A, Bên B chấm dứt các quyền và nghĩa vụ đối với khách hàng.</w:t>
      </w:r>
    </w:p>
    <w:p w:rsidR="00000000" w:rsidDel="00000000" w:rsidP="00000000" w:rsidRDefault="00000000" w:rsidRPr="00000000" w14:paraId="000000A6">
      <w:pPr>
        <w:pBdr>
          <w:top w:space="0" w:sz="0" w:val="nil"/>
          <w:left w:space="0" w:sz="0" w:val="nil"/>
          <w:bottom w:space="0" w:sz="0" w:val="nil"/>
          <w:right w:space="0" w:sz="0" w:val="nil"/>
          <w:between w:space="0" w:sz="0" w:val="nil"/>
        </w:pBdr>
        <w:spacing w:after="120" w:before="120" w:line="276" w:lineRule="auto"/>
        <w:ind w:left="0" w:hanging="2"/>
        <w:jc w:val="both"/>
        <w:rPr/>
      </w:pPr>
      <w:r w:rsidDel="00000000" w:rsidR="00000000" w:rsidRPr="00000000">
        <w:rPr>
          <w:b w:val="1"/>
          <w:bCs w:val="1"/>
          <w:rtl w:val="0"/>
        </w:rPr>
        <w:t xml:space="preserve">2. Thanh lý Hợp đồng </w:t>
      </w:r>
      <w:r w:rsidDel="00000000" w:rsidR="00000000" w:rsidRPr="00000000">
        <w:rPr>
          <w:rtl w:val="0"/>
        </w:rPr>
      </w:r>
    </w:p>
    <w:p w:rsidR="00000000" w:rsidDel="00000000" w:rsidP="00000000" w:rsidRDefault="00000000" w:rsidRPr="00000000" w14:paraId="000000A7">
      <w:pPr>
        <w:spacing w:after="120" w:before="120" w:line="276" w:lineRule="auto"/>
        <w:ind w:left="0" w:hanging="2"/>
        <w:jc w:val="both"/>
        <w:rPr/>
      </w:pPr>
      <w:r w:rsidDel="00000000" w:rsidR="00000000" w:rsidRPr="00000000">
        <w:rPr>
          <w:rtl w:val="0"/>
        </w:rPr>
        <w:t xml:space="preserve">a) Khi Hợp đồng bị chấm dứt, các Bên tiến hành thanh lý Hợp đồng. Việc thanh lý Hợp đồng phải được lập thành văn bản trong đó xác định rõ mức độ thực hiện Hợp đồng của mỗi bên. Sau khi thanh lý Hợp đồng, quan hệ Hợp đồng giữa các Bên kết thúc nhưng các bên tiếp tục thực hiện quyền và nghĩa vụ của mình theo Biên bản thanh lý.</w:t>
      </w:r>
    </w:p>
    <w:p w:rsidR="00000000" w:rsidDel="00000000" w:rsidP="00000000" w:rsidRDefault="00000000" w:rsidRPr="00000000" w14:paraId="000000A8">
      <w:pPr>
        <w:spacing w:after="120" w:before="120" w:line="276" w:lineRule="auto"/>
        <w:ind w:left="0" w:hanging="2"/>
        <w:jc w:val="both"/>
        <w:rPr/>
      </w:pPr>
      <w:r w:rsidDel="00000000" w:rsidR="00000000" w:rsidRPr="00000000">
        <w:rPr>
          <w:rtl w:val="0"/>
        </w:rPr>
        <w:t xml:space="preserve">b) Trong thời hạn </w:t>
      </w:r>
      <w:r w:rsidDel="00000000" w:rsidR="00000000" w:rsidRPr="00000000">
        <w:rPr>
          <w:b w:val="1"/>
          <w:bCs w:val="1"/>
          <w:rtl w:val="0"/>
        </w:rPr>
        <w:t xml:space="preserve">15 (mười lăm) </w:t>
      </w:r>
      <w:r w:rsidDel="00000000" w:rsidR="00000000" w:rsidRPr="00000000">
        <w:rPr>
          <w:rtl w:val="0"/>
        </w:rPr>
        <w:t xml:space="preserve">ngày làm việc kể từ ngày chấm dứt Hợp đồng, nếu Bên nào từ chối việc thực hiện các thủ tục thanh lý (từ chối ở đây được hiểu là không thực hiện các yêu cầu hợp lý của bên kia) có nghĩa bên đó tự nguyện khước từ quyền lợi được hưởng  nếu tham gia thực hiện thủ tục thanh lý nhưng bên từ chối thực hiện thủ tục thanh lý vẫn phải thực hiện nghĩa vụ của mình theo quy định của Hợp đồng này.</w:t>
      </w:r>
    </w:p>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120" w:before="120" w:line="276" w:lineRule="auto"/>
        <w:ind w:left="0" w:hanging="2"/>
        <w:jc w:val="both"/>
        <w:rPr/>
      </w:pPr>
      <w:r w:rsidDel="00000000" w:rsidR="00000000" w:rsidRPr="00000000">
        <w:rPr>
          <w:b w:val="1"/>
          <w:bCs w:val="1"/>
          <w:rtl w:val="0"/>
        </w:rPr>
        <w:t xml:space="preserve">ĐIỀU 13. SỰ KIỆN BẤT KHẢ KHÁNG</w:t>
      </w:r>
      <w:r w:rsidDel="00000000" w:rsidR="00000000" w:rsidRPr="00000000">
        <w:rPr>
          <w:rtl w:val="0"/>
        </w:rPr>
      </w:r>
    </w:p>
    <w:p w:rsidR="00000000" w:rsidDel="00000000" w:rsidP="00000000" w:rsidRDefault="00000000" w:rsidRPr="00000000" w14:paraId="000000AA">
      <w:pPr>
        <w:pBdr>
          <w:top w:space="0" w:sz="0" w:val="nil"/>
          <w:left w:space="0" w:sz="0" w:val="nil"/>
          <w:bottom w:space="0" w:sz="0" w:val="nil"/>
          <w:right w:space="0" w:sz="0" w:val="nil"/>
          <w:between w:space="0" w:sz="0" w:val="nil"/>
        </w:pBdr>
        <w:spacing w:after="120" w:before="120" w:line="276" w:lineRule="auto"/>
        <w:ind w:left="0" w:hanging="2"/>
        <w:jc w:val="both"/>
        <w:rPr/>
      </w:pPr>
      <w:r w:rsidDel="00000000" w:rsidR="00000000" w:rsidRPr="00000000">
        <w:rPr>
          <w:b w:val="1"/>
          <w:bCs w:val="1"/>
          <w:rtl w:val="0"/>
        </w:rPr>
        <w:t xml:space="preserve">1</w:t>
      </w:r>
      <w:r w:rsidDel="00000000" w:rsidR="00000000" w:rsidRPr="00000000">
        <w:rPr>
          <w:rtl w:val="0"/>
        </w:rPr>
        <w:t xml:space="preserve">. Trong Hợp đồng này, trường hợp bất khả kháng được hiểu là những sự kiện xảy ra khách quan không thể lường trước được và không thể khắc phục được mặc dù đã áp dụng mọi biện pháp cần thiết và khả năng cho phép, không liên quan đến sai phạm hoặc sơ xuất của các bên, chẳng hạn: Chiến tranh, bạo loạn, đình công, hỏa hoạn, lũ lụt, dịch bệnh, cách ly do kiểm dịch, cấm vận… dẫn đến việc một bên hoặc các bên không thực hiện được các quyền và nghĩa vụ quy định tại Hợp đồng này.</w:t>
      </w:r>
    </w:p>
    <w:p w:rsidR="00000000" w:rsidDel="00000000" w:rsidP="00000000" w:rsidRDefault="00000000" w:rsidRPr="00000000" w14:paraId="000000AB">
      <w:pPr>
        <w:pBdr>
          <w:top w:space="0" w:sz="0" w:val="nil"/>
          <w:left w:space="0" w:sz="0" w:val="nil"/>
          <w:bottom w:space="0" w:sz="0" w:val="nil"/>
          <w:right w:space="0" w:sz="0" w:val="nil"/>
          <w:between w:space="0" w:sz="0" w:val="nil"/>
        </w:pBdr>
        <w:spacing w:after="120" w:before="120" w:line="276" w:lineRule="auto"/>
        <w:ind w:left="0" w:hanging="2"/>
        <w:jc w:val="both"/>
        <w:rPr/>
      </w:pPr>
      <w:r w:rsidDel="00000000" w:rsidR="00000000" w:rsidRPr="00000000">
        <w:rPr>
          <w:b w:val="1"/>
          <w:bCs w:val="1"/>
          <w:rtl w:val="0"/>
        </w:rPr>
        <w:t xml:space="preserve">2</w:t>
      </w:r>
      <w:r w:rsidDel="00000000" w:rsidR="00000000" w:rsidRPr="00000000">
        <w:rPr>
          <w:rtl w:val="0"/>
        </w:rPr>
        <w:t xml:space="preserve">. Việc một bên không hoàn thành nghĩa vụ của mình do sự kiện bất khả kháng sẽ không phải là cơ sở để bên kia chấm dứt Hợp đồng. Tuy nhiên bên bị ảnh hưởng bởi sự kiện bất khả kháng có nghĩa vụ phải:</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Tiến hành các biện pháp ngăn ngừa hợp lý và các biện pháp thay thế cần thiết để hạn chế tối đa ảnh hưởng của sự kiện bất khả kháng gây ra;</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Thông báo cho phía bên kia về sự kiện bất khả kháng ngay sau khi xảy ra sự kiện bất khả kháng.</w:t>
      </w:r>
    </w:p>
    <w:p w:rsidR="00000000" w:rsidDel="00000000" w:rsidP="00000000" w:rsidRDefault="00000000" w:rsidRPr="00000000" w14:paraId="000000AE">
      <w:pPr>
        <w:pBdr>
          <w:top w:space="0" w:sz="0" w:val="nil"/>
          <w:left w:space="0" w:sz="0" w:val="nil"/>
          <w:bottom w:space="0" w:sz="0" w:val="nil"/>
          <w:right w:space="0" w:sz="0" w:val="nil"/>
          <w:between w:space="0" w:sz="0" w:val="nil"/>
        </w:pBdr>
        <w:spacing w:after="120" w:before="120" w:line="276" w:lineRule="auto"/>
        <w:ind w:left="0" w:firstLine="567"/>
        <w:jc w:val="both"/>
        <w:rPr/>
      </w:pPr>
      <w:r w:rsidDel="00000000" w:rsidR="00000000" w:rsidRPr="00000000">
        <w:rPr>
          <w:rtl w:val="0"/>
        </w:rPr>
        <w:t xml:space="preserve">- Thực hiện các nghĩa vụ không bị ảnh hưởng bởi sự kiện bất khả kháng;</w:t>
      </w:r>
    </w:p>
    <w:p w:rsidR="00000000" w:rsidDel="00000000" w:rsidP="00000000" w:rsidRDefault="00000000" w:rsidRPr="00000000" w14:paraId="000000AF">
      <w:pPr>
        <w:pBdr>
          <w:top w:space="0" w:sz="0" w:val="nil"/>
          <w:left w:space="0" w:sz="0" w:val="nil"/>
          <w:bottom w:space="0" w:sz="0" w:val="nil"/>
          <w:right w:space="0" w:sz="0" w:val="nil"/>
          <w:between w:space="0" w:sz="0" w:val="nil"/>
        </w:pBdr>
        <w:spacing w:after="120" w:before="120" w:line="276" w:lineRule="auto"/>
        <w:ind w:left="0" w:firstLine="567"/>
        <w:jc w:val="both"/>
        <w:rPr/>
      </w:pPr>
      <w:r w:rsidDel="00000000" w:rsidR="00000000" w:rsidRPr="00000000">
        <w:rPr>
          <w:rtl w:val="0"/>
        </w:rPr>
        <w:t xml:space="preserve">- Tiếp tục thực hiện các nghĩa vụ bị tạm ngừng ảnh hưởng bởi sự kiện bất khả kháng ngay sau khi tác động của sự kiện bất khả kháng chấm dứt.</w:t>
      </w:r>
    </w:p>
    <w:p w:rsidR="00000000" w:rsidDel="00000000" w:rsidP="00000000" w:rsidRDefault="00000000" w:rsidRPr="00000000" w14:paraId="000000B0">
      <w:pPr>
        <w:pBdr>
          <w:top w:space="0" w:sz="0" w:val="nil"/>
          <w:left w:space="0" w:sz="0" w:val="nil"/>
          <w:bottom w:space="0" w:sz="0" w:val="nil"/>
          <w:right w:space="0" w:sz="0" w:val="nil"/>
          <w:between w:space="0" w:sz="0" w:val="nil"/>
        </w:pBdr>
        <w:spacing w:after="120" w:before="120" w:line="276" w:lineRule="auto"/>
        <w:ind w:left="0" w:firstLine="567"/>
        <w:jc w:val="both"/>
        <w:rPr/>
      </w:pPr>
      <w:r w:rsidDel="00000000" w:rsidR="00000000" w:rsidRPr="00000000">
        <w:rPr>
          <w:b w:val="1"/>
          <w:bCs w:val="1"/>
          <w:rtl w:val="0"/>
        </w:rPr>
        <w:t xml:space="preserve">- </w:t>
      </w:r>
      <w:r w:rsidDel="00000000" w:rsidR="00000000" w:rsidRPr="00000000">
        <w:rPr>
          <w:rtl w:val="0"/>
        </w:rPr>
        <w:t xml:space="preserve">Trong trường hợp sự kiện bất khả kháng xảy ra và kéo dài quá 90 (chín mươi) ngày dẫn đến việc một bên hoặc các bên không thực hiện được các quyền và nghĩa vụ theo Hợp đồng này, các bên có thể thoả thuận về việc chấm dứt Hợp đồng theo quy định của Hợp đồng này.</w:t>
      </w:r>
    </w:p>
    <w:p w:rsidR="00000000" w:rsidDel="00000000" w:rsidP="00000000" w:rsidRDefault="00000000" w:rsidRPr="00000000" w14:paraId="000000B1">
      <w:pPr>
        <w:spacing w:after="120" w:before="120" w:line="276" w:lineRule="auto"/>
        <w:ind w:left="0" w:hanging="2"/>
        <w:rPr/>
      </w:pPr>
      <w:r w:rsidDel="00000000" w:rsidR="00000000" w:rsidRPr="00000000">
        <w:rPr>
          <w:b w:val="1"/>
          <w:bCs w:val="1"/>
          <w:rtl w:val="0"/>
        </w:rPr>
        <w:t xml:space="preserve">ĐIỀU 14: ĐIỀU KHOẢN CHUNG</w:t>
      </w:r>
      <w:r w:rsidDel="00000000" w:rsidR="00000000" w:rsidRPr="00000000">
        <w:rPr>
          <w:rtl w:val="0"/>
        </w:rPr>
      </w:r>
    </w:p>
    <w:p w:rsidR="00000000" w:rsidDel="00000000" w:rsidP="00000000" w:rsidRDefault="00000000" w:rsidRPr="00000000" w14:paraId="000000B2">
      <w:pPr>
        <w:spacing w:after="120" w:before="120" w:line="276" w:lineRule="auto"/>
        <w:ind w:left="0" w:hanging="2"/>
        <w:jc w:val="both"/>
        <w:rPr/>
      </w:pPr>
      <w:r w:rsidDel="00000000" w:rsidR="00000000" w:rsidRPr="00000000">
        <w:rPr>
          <w:b w:val="1"/>
          <w:bCs w:val="1"/>
          <w:rtl w:val="0"/>
        </w:rPr>
        <w:t xml:space="preserve">1</w:t>
      </w:r>
      <w:r w:rsidDel="00000000" w:rsidR="00000000" w:rsidRPr="00000000">
        <w:rPr>
          <w:rtl w:val="0"/>
        </w:rPr>
        <w:t xml:space="preserve">. Các bên cam kết thực hiện đúng các điều khoản của Hợp đồng này trên tinh thần thiện chí. hợp tác, trung thực và cùng có lợi.</w:t>
      </w:r>
    </w:p>
    <w:p w:rsidR="00000000" w:rsidDel="00000000" w:rsidP="00000000" w:rsidRDefault="00000000" w:rsidRPr="00000000" w14:paraId="000000B3">
      <w:pPr>
        <w:spacing w:after="120" w:before="120" w:line="276" w:lineRule="auto"/>
        <w:ind w:left="0" w:hanging="2"/>
        <w:jc w:val="both"/>
        <w:rPr/>
      </w:pPr>
      <w:r w:rsidDel="00000000" w:rsidR="00000000" w:rsidRPr="00000000">
        <w:rPr>
          <w:b w:val="1"/>
          <w:bCs w:val="1"/>
          <w:rtl w:val="0"/>
        </w:rPr>
        <w:t xml:space="preserve">2</w:t>
      </w:r>
      <w:r w:rsidDel="00000000" w:rsidR="00000000" w:rsidRPr="00000000">
        <w:rPr>
          <w:rtl w:val="0"/>
        </w:rPr>
        <w:t xml:space="preserve">. Mọi sửa đổi, bổ sung các điều khoản của Hợp đồng này đều phải được các bên nhất trí và lập thành văn bản với chữ ký xác nhận của người đại diện hợp pháp của các bên.</w:t>
      </w:r>
    </w:p>
    <w:p w:rsidR="00000000" w:rsidDel="00000000" w:rsidP="00000000" w:rsidRDefault="00000000" w:rsidRPr="00000000" w14:paraId="000000B4">
      <w:pPr>
        <w:spacing w:after="120" w:before="120" w:line="276" w:lineRule="auto"/>
        <w:ind w:left="0" w:hanging="2"/>
        <w:jc w:val="both"/>
        <w:rPr/>
      </w:pPr>
      <w:r w:rsidDel="00000000" w:rsidR="00000000" w:rsidRPr="00000000">
        <w:rPr>
          <w:b w:val="1"/>
          <w:bCs w:val="1"/>
          <w:rtl w:val="0"/>
        </w:rPr>
        <w:t xml:space="preserve">3</w:t>
      </w:r>
      <w:r w:rsidDel="00000000" w:rsidR="00000000" w:rsidRPr="00000000">
        <w:rPr>
          <w:rtl w:val="0"/>
        </w:rPr>
        <w:t xml:space="preserve">. Bên B chỉ được chuyển giao việc thực hiện Hợp đồng này cho người khác khi được Bên A đồng ý bằng văn bản. Bên B phải chịu trách nhiệm về tư cách pháp lý của bên nhận chuyển giao.</w:t>
      </w:r>
    </w:p>
    <w:p w:rsidR="00000000" w:rsidDel="00000000" w:rsidP="00000000" w:rsidRDefault="00000000" w:rsidRPr="00000000" w14:paraId="000000B5">
      <w:pPr>
        <w:spacing w:after="120" w:before="120" w:line="276" w:lineRule="auto"/>
        <w:ind w:left="0" w:hanging="2"/>
        <w:jc w:val="both"/>
        <w:rPr/>
      </w:pPr>
      <w:r w:rsidDel="00000000" w:rsidR="00000000" w:rsidRPr="00000000">
        <w:rPr>
          <w:b w:val="1"/>
          <w:bCs w:val="1"/>
          <w:rtl w:val="0"/>
        </w:rPr>
        <w:t xml:space="preserve">4</w:t>
      </w:r>
      <w:r w:rsidDel="00000000" w:rsidR="00000000" w:rsidRPr="00000000">
        <w:rPr>
          <w:rtl w:val="0"/>
        </w:rPr>
        <w:t xml:space="preserve">. Hợp đồng này có hiệu lực kể từ ngày ký và được lập thành 04 (bốn) bản có giá trị pháp lý như nhau mỗi bên giữ 02 (hai) bản để thực hiện. </w:t>
      </w:r>
    </w:p>
    <w:tbl>
      <w:tblPr>
        <w:tblStyle w:val="Table1"/>
        <w:tblW w:w="9180.0" w:type="dxa"/>
        <w:jc w:val="left"/>
        <w:tblInd w:w="-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502"/>
        <w:gridCol w:w="4678"/>
        <w:tblGridChange w:id="0">
          <w:tblGrid>
            <w:gridCol w:w="4502"/>
            <w:gridCol w:w="4678"/>
          </w:tblGrid>
        </w:tblGridChange>
      </w:tblGrid>
      <w:tr>
        <w:trPr>
          <w:cantSplit w:val="0"/>
          <w:tblHeader w:val="0"/>
        </w:trPr>
        <w:tc>
          <w:tcPr/>
          <w:p w:rsidR="00000000" w:rsidDel="00000000" w:rsidP="00000000" w:rsidRDefault="00000000" w:rsidRPr="00000000" w14:paraId="000000B6">
            <w:pPr>
              <w:tabs>
                <w:tab w:val="center" w:leader="none" w:pos="1843"/>
                <w:tab w:val="center" w:leader="none" w:pos="6804"/>
              </w:tabs>
              <w:spacing w:after="120" w:before="120" w:line="276" w:lineRule="auto"/>
              <w:ind w:left="0" w:hanging="2"/>
              <w:jc w:val="center"/>
              <w:rPr/>
            </w:pPr>
            <w:r w:rsidDel="00000000" w:rsidR="00000000" w:rsidRPr="00000000">
              <w:rPr>
                <w:b w:val="1"/>
                <w:bCs w:val="1"/>
                <w:rtl w:val="0"/>
              </w:rPr>
              <w:t xml:space="preserve">ĐẠI DIỆN BÊN A</w:t>
            </w:r>
            <w:r w:rsidDel="00000000" w:rsidR="00000000" w:rsidRPr="00000000">
              <w:rPr>
                <w:rtl w:val="0"/>
              </w:rPr>
            </w:r>
          </w:p>
          <w:p w:rsidR="00000000" w:rsidDel="00000000" w:rsidP="00000000" w:rsidRDefault="00000000" w:rsidRPr="00000000" w14:paraId="000000B7">
            <w:pPr>
              <w:spacing w:after="120" w:before="120" w:line="276" w:lineRule="auto"/>
              <w:ind w:left="0" w:hanging="2"/>
              <w:jc w:val="center"/>
              <w:rPr/>
            </w:pPr>
            <w:r w:rsidDel="00000000" w:rsidR="00000000" w:rsidRPr="00000000">
              <w:rPr>
                <w:rtl w:val="0"/>
              </w:rPr>
            </w:r>
          </w:p>
          <w:p w:rsidR="00000000" w:rsidDel="00000000" w:rsidP="00000000" w:rsidRDefault="00000000" w:rsidRPr="00000000" w14:paraId="000000B8">
            <w:pPr>
              <w:spacing w:after="120" w:before="120" w:line="276" w:lineRule="auto"/>
              <w:ind w:left="0" w:hanging="2"/>
              <w:jc w:val="center"/>
              <w:rPr/>
            </w:pPr>
            <w:r w:rsidDel="00000000" w:rsidR="00000000" w:rsidRPr="00000000">
              <w:rPr>
                <w:rtl w:val="0"/>
              </w:rPr>
            </w:r>
          </w:p>
          <w:p w:rsidR="00000000" w:rsidDel="00000000" w:rsidP="00000000" w:rsidRDefault="00000000" w:rsidRPr="00000000" w14:paraId="000000B9">
            <w:pPr>
              <w:spacing w:after="120" w:before="120" w:line="276" w:lineRule="auto"/>
              <w:ind w:left="0" w:hanging="2"/>
              <w:jc w:val="center"/>
              <w:rPr/>
            </w:pPr>
            <w:r w:rsidDel="00000000" w:rsidR="00000000" w:rsidRPr="00000000">
              <w:rPr>
                <w:rtl w:val="0"/>
              </w:rPr>
            </w:r>
          </w:p>
        </w:tc>
        <w:tc>
          <w:tcPr/>
          <w:p w:rsidR="00000000" w:rsidDel="00000000" w:rsidP="00000000" w:rsidRDefault="00000000" w:rsidRPr="00000000" w14:paraId="000000BA">
            <w:pPr>
              <w:tabs>
                <w:tab w:val="center" w:leader="none" w:pos="1843"/>
                <w:tab w:val="center" w:leader="none" w:pos="6804"/>
              </w:tabs>
              <w:spacing w:after="120" w:before="120" w:line="276" w:lineRule="auto"/>
              <w:ind w:left="0" w:hanging="2"/>
              <w:jc w:val="center"/>
              <w:rPr/>
            </w:pPr>
            <w:r w:rsidDel="00000000" w:rsidR="00000000" w:rsidRPr="00000000">
              <w:rPr>
                <w:b w:val="1"/>
                <w:bCs w:val="1"/>
                <w:rtl w:val="0"/>
              </w:rPr>
              <w:t xml:space="preserve">ĐẠI DIỆN BÊN B</w:t>
            </w:r>
            <w:r w:rsidDel="00000000" w:rsidR="00000000" w:rsidRPr="00000000">
              <w:rPr>
                <w:rtl w:val="0"/>
              </w:rPr>
            </w:r>
          </w:p>
          <w:p w:rsidR="00000000" w:rsidDel="00000000" w:rsidP="00000000" w:rsidRDefault="00000000" w:rsidRPr="00000000" w14:paraId="000000BB">
            <w:pPr>
              <w:tabs>
                <w:tab w:val="center" w:leader="none" w:pos="1843"/>
                <w:tab w:val="center" w:leader="none" w:pos="6804"/>
              </w:tabs>
              <w:spacing w:after="120" w:before="120" w:line="276" w:lineRule="auto"/>
              <w:ind w:left="0" w:hanging="2"/>
              <w:jc w:val="center"/>
              <w:rPr/>
            </w:pPr>
            <w:r w:rsidDel="00000000" w:rsidR="00000000" w:rsidRPr="00000000">
              <w:rPr>
                <w:rtl w:val="0"/>
              </w:rPr>
            </w:r>
          </w:p>
          <w:p w:rsidR="00000000" w:rsidDel="00000000" w:rsidP="00000000" w:rsidRDefault="00000000" w:rsidRPr="00000000" w14:paraId="000000BC">
            <w:pPr>
              <w:tabs>
                <w:tab w:val="center" w:leader="none" w:pos="1843"/>
                <w:tab w:val="center" w:leader="none" w:pos="6804"/>
              </w:tabs>
              <w:spacing w:after="120" w:before="120" w:line="276" w:lineRule="auto"/>
              <w:ind w:left="0" w:hanging="2"/>
              <w:jc w:val="center"/>
              <w:rPr/>
            </w:pPr>
            <w:r w:rsidDel="00000000" w:rsidR="00000000" w:rsidRPr="00000000">
              <w:rPr>
                <w:rtl w:val="0"/>
              </w:rPr>
            </w:r>
          </w:p>
          <w:p w:rsidR="00000000" w:rsidDel="00000000" w:rsidP="00000000" w:rsidRDefault="00000000" w:rsidRPr="00000000" w14:paraId="000000BD">
            <w:pPr>
              <w:tabs>
                <w:tab w:val="center" w:leader="none" w:pos="1843"/>
                <w:tab w:val="center" w:leader="none" w:pos="6804"/>
              </w:tabs>
              <w:spacing w:after="120" w:before="120" w:line="276" w:lineRule="auto"/>
              <w:ind w:left="0" w:hanging="2"/>
              <w:jc w:val="center"/>
              <w:rPr/>
            </w:pPr>
            <w:r w:rsidDel="00000000" w:rsidR="00000000" w:rsidRPr="00000000">
              <w:rPr>
                <w:rtl w:val="0"/>
              </w:rPr>
            </w:r>
          </w:p>
          <w:p w:rsidR="00000000" w:rsidDel="00000000" w:rsidP="00000000" w:rsidRDefault="00000000" w:rsidRPr="00000000" w14:paraId="000000BE">
            <w:pPr>
              <w:tabs>
                <w:tab w:val="center" w:leader="none" w:pos="1843"/>
                <w:tab w:val="center" w:leader="none" w:pos="6804"/>
              </w:tabs>
              <w:spacing w:after="120" w:before="120" w:line="276" w:lineRule="auto"/>
              <w:ind w:left="0" w:hanging="2"/>
              <w:jc w:val="center"/>
              <w:rPr/>
            </w:pPr>
            <w:r w:rsidDel="00000000" w:rsidR="00000000" w:rsidRPr="00000000">
              <w:rPr>
                <w:rtl w:val="0"/>
              </w:rPr>
            </w:r>
          </w:p>
          <w:p w:rsidR="00000000" w:rsidDel="00000000" w:rsidP="00000000" w:rsidRDefault="00000000" w:rsidRPr="00000000" w14:paraId="000000BF">
            <w:pPr>
              <w:tabs>
                <w:tab w:val="center" w:leader="none" w:pos="1843"/>
                <w:tab w:val="center" w:leader="none" w:pos="6804"/>
              </w:tabs>
              <w:spacing w:after="120" w:before="120" w:line="276" w:lineRule="auto"/>
              <w:ind w:left="0" w:hanging="2"/>
              <w:jc w:val="center"/>
              <w:rPr/>
            </w:pPr>
            <w:r w:rsidDel="00000000" w:rsidR="00000000" w:rsidRPr="00000000">
              <w:rPr>
                <w:rtl w:val="0"/>
              </w:rPr>
            </w:r>
          </w:p>
        </w:tc>
      </w:tr>
    </w:tbl>
    <w:p w:rsidR="00000000" w:rsidDel="00000000" w:rsidP="00000000" w:rsidRDefault="00000000" w:rsidRPr="00000000" w14:paraId="000000C0">
      <w:pPr>
        <w:pStyle w:val="Heading5"/>
        <w:spacing w:after="120" w:before="120" w:line="276" w:lineRule="auto"/>
        <w:ind w:left="0" w:hanging="2"/>
        <w:rPr>
          <w:rFonts w:ascii="Times New Roman" w:cs="Times New Roman" w:eastAsia="Times New Roman" w:hAnsi="Times New Roman"/>
          <w:i w:val="0"/>
          <w:iCs w:val="0"/>
          <w:sz w:val="24"/>
          <w:szCs w:val="24"/>
        </w:rPr>
      </w:pPr>
      <w:r w:rsidDel="00000000" w:rsidR="00000000" w:rsidRPr="00000000">
        <w:rPr>
          <w:rtl w:val="0"/>
        </w:rPr>
      </w:r>
    </w:p>
    <w:p w:rsidR="00000000" w:rsidDel="00000000" w:rsidP="00000000" w:rsidRDefault="00000000" w:rsidRPr="00000000" w14:paraId="000000C1">
      <w:pPr>
        <w:spacing w:after="120" w:before="120" w:lineRule="auto"/>
        <w:ind w:left="0" w:hanging="2"/>
        <w:rPr/>
      </w:pPr>
      <w:r w:rsidDel="00000000" w:rsidR="00000000" w:rsidRPr="00000000">
        <w:rPr>
          <w:rtl w:val="0"/>
        </w:rPr>
      </w:r>
    </w:p>
    <w:p w:rsidR="00000000" w:rsidDel="00000000" w:rsidP="00000000" w:rsidRDefault="00000000" w:rsidRPr="00000000" w14:paraId="000000C2">
      <w:pPr>
        <w:spacing w:after="120" w:before="120" w:lineRule="auto"/>
        <w:ind w:left="0" w:hanging="2"/>
        <w:rPr/>
      </w:pPr>
      <w:r w:rsidDel="00000000" w:rsidR="00000000" w:rsidRPr="00000000">
        <w:rPr>
          <w:rtl w:val="0"/>
        </w:rPr>
      </w:r>
    </w:p>
    <w:p w:rsidR="00000000" w:rsidDel="00000000" w:rsidP="00000000" w:rsidRDefault="00000000" w:rsidRPr="00000000" w14:paraId="000000C3">
      <w:pPr>
        <w:spacing w:after="120" w:before="120" w:lineRule="auto"/>
        <w:ind w:left="0" w:hanging="2"/>
        <w:rPr/>
      </w:pPr>
      <w:r w:rsidDel="00000000" w:rsidR="00000000" w:rsidRPr="00000000">
        <w:rPr>
          <w:rtl w:val="0"/>
        </w:rPr>
      </w:r>
    </w:p>
    <w:p w:rsidR="00000000" w:rsidDel="00000000" w:rsidP="00000000" w:rsidRDefault="00000000" w:rsidRPr="00000000" w14:paraId="000000C4">
      <w:pPr>
        <w:spacing w:after="120" w:before="120" w:lineRule="auto"/>
        <w:ind w:left="0" w:hanging="2"/>
        <w:rPr/>
      </w:pPr>
      <w:r w:rsidDel="00000000" w:rsidR="00000000" w:rsidRPr="00000000">
        <w:rPr>
          <w:rtl w:val="0"/>
        </w:rPr>
      </w:r>
    </w:p>
    <w:p w:rsidR="00000000" w:rsidDel="00000000" w:rsidP="00000000" w:rsidRDefault="00000000" w:rsidRPr="00000000" w14:paraId="000000C5">
      <w:pPr>
        <w:spacing w:after="120" w:before="120" w:lineRule="auto"/>
        <w:ind w:left="0" w:firstLine="0"/>
        <w:rPr/>
      </w:pPr>
      <w:r w:rsidDel="00000000" w:rsidR="00000000" w:rsidRPr="00000000">
        <w:rPr>
          <w:rtl w:val="0"/>
        </w:rPr>
      </w:r>
    </w:p>
    <w:p w:rsidR="00000000" w:rsidDel="00000000" w:rsidP="00000000" w:rsidRDefault="00000000" w:rsidRPr="00000000" w14:paraId="000000C6">
      <w:pPr>
        <w:spacing w:after="120" w:before="120" w:lineRule="auto"/>
        <w:ind w:left="0" w:hanging="2"/>
        <w:rPr/>
      </w:pPr>
      <w:r w:rsidDel="00000000" w:rsidR="00000000" w:rsidRPr="00000000">
        <w:rPr>
          <w:rtl w:val="0"/>
        </w:rPr>
      </w:r>
    </w:p>
    <w:p w:rsidR="00000000" w:rsidDel="00000000" w:rsidP="00000000" w:rsidRDefault="00000000" w:rsidRPr="00000000" w14:paraId="000000C7">
      <w:pPr>
        <w:spacing w:after="120" w:before="120" w:lineRule="auto"/>
        <w:ind w:left="0" w:hanging="2"/>
        <w:rPr/>
      </w:pPr>
      <w:r w:rsidDel="00000000" w:rsidR="00000000" w:rsidRPr="00000000">
        <w:rPr>
          <w:rtl w:val="0"/>
        </w:rPr>
      </w:r>
    </w:p>
    <w:p w:rsidR="00000000" w:rsidDel="00000000" w:rsidP="00000000" w:rsidRDefault="00000000" w:rsidRPr="00000000" w14:paraId="000000C8">
      <w:pPr>
        <w:spacing w:after="120" w:before="120" w:lineRule="auto"/>
        <w:ind w:left="0" w:hanging="2"/>
        <w:rPr/>
      </w:pPr>
      <w:r w:rsidDel="00000000" w:rsidR="00000000" w:rsidRPr="00000000">
        <w:rPr>
          <w:rtl w:val="0"/>
        </w:rPr>
      </w:r>
    </w:p>
    <w:p w:rsidR="00000000" w:rsidDel="00000000" w:rsidP="00000000" w:rsidRDefault="00000000" w:rsidRPr="00000000" w14:paraId="000000C9">
      <w:pPr>
        <w:spacing w:after="120" w:before="120" w:lineRule="auto"/>
        <w:ind w:left="0" w:hanging="2"/>
        <w:rPr/>
      </w:pPr>
      <w:r w:rsidDel="00000000" w:rsidR="00000000" w:rsidRPr="00000000">
        <w:rPr>
          <w:rtl w:val="0"/>
        </w:rPr>
      </w:r>
    </w:p>
    <w:p w:rsidR="00000000" w:rsidDel="00000000" w:rsidP="00000000" w:rsidRDefault="00000000" w:rsidRPr="00000000" w14:paraId="000000CA">
      <w:pPr>
        <w:spacing w:after="120" w:before="120" w:lineRule="auto"/>
        <w:ind w:left="0" w:hanging="2"/>
        <w:rPr/>
      </w:pPr>
      <w:r w:rsidDel="00000000" w:rsidR="00000000" w:rsidRPr="00000000">
        <w:rPr>
          <w:rtl w:val="0"/>
        </w:rPr>
      </w:r>
    </w:p>
    <w:p w:rsidR="00000000" w:rsidDel="00000000" w:rsidP="00000000" w:rsidRDefault="00000000" w:rsidRPr="00000000" w14:paraId="000000CB">
      <w:pPr>
        <w:spacing w:after="120" w:before="120" w:lineRule="auto"/>
        <w:ind w:left="0" w:hanging="2"/>
        <w:rPr/>
      </w:pPr>
      <w:r w:rsidDel="00000000" w:rsidR="00000000" w:rsidRPr="00000000">
        <w:rPr>
          <w:rtl w:val="0"/>
        </w:rPr>
      </w:r>
    </w:p>
    <w:p w:rsidR="00000000" w:rsidDel="00000000" w:rsidP="00000000" w:rsidRDefault="00000000" w:rsidRPr="00000000" w14:paraId="000000CC">
      <w:pPr>
        <w:spacing w:after="120" w:before="120" w:lineRule="auto"/>
        <w:ind w:left="0" w:hanging="2"/>
        <w:rPr/>
      </w:pPr>
      <w:r w:rsidDel="00000000" w:rsidR="00000000" w:rsidRPr="00000000">
        <w:rPr>
          <w:rtl w:val="0"/>
        </w:rPr>
      </w:r>
    </w:p>
    <w:p w:rsidR="00000000" w:rsidDel="00000000" w:rsidP="00000000" w:rsidRDefault="00000000" w:rsidRPr="00000000" w14:paraId="000000CD">
      <w:pPr>
        <w:spacing w:after="120" w:before="120" w:lineRule="auto"/>
        <w:ind w:left="0" w:hanging="2"/>
        <w:rPr/>
      </w:pPr>
      <w:r w:rsidDel="00000000" w:rsidR="00000000" w:rsidRPr="00000000">
        <w:rPr>
          <w:rtl w:val="0"/>
        </w:rPr>
      </w:r>
    </w:p>
    <w:p w:rsidR="00000000" w:rsidDel="00000000" w:rsidP="00000000" w:rsidRDefault="00000000" w:rsidRPr="00000000" w14:paraId="000000CE">
      <w:pPr>
        <w:spacing w:after="120" w:before="120" w:lineRule="auto"/>
        <w:ind w:left="0" w:hanging="2"/>
        <w:rPr/>
      </w:pPr>
      <w:r w:rsidDel="00000000" w:rsidR="00000000" w:rsidRPr="00000000">
        <w:rPr>
          <w:rtl w:val="0"/>
        </w:rPr>
      </w:r>
    </w:p>
    <w:p w:rsidR="00000000" w:rsidDel="00000000" w:rsidP="00000000" w:rsidRDefault="00000000" w:rsidRPr="00000000" w14:paraId="000000CF">
      <w:pPr>
        <w:spacing w:after="120" w:before="120" w:lineRule="auto"/>
        <w:ind w:left="0" w:hanging="2"/>
        <w:rPr/>
      </w:pPr>
      <w:r w:rsidDel="00000000" w:rsidR="00000000" w:rsidRPr="00000000">
        <w:rPr>
          <w:rtl w:val="0"/>
        </w:rPr>
      </w:r>
    </w:p>
    <w:p w:rsidR="00000000" w:rsidDel="00000000" w:rsidP="00000000" w:rsidRDefault="00000000" w:rsidRPr="00000000" w14:paraId="000000D0">
      <w:pPr>
        <w:spacing w:after="120" w:before="120" w:lineRule="auto"/>
        <w:ind w:left="0" w:hanging="2"/>
        <w:rPr/>
      </w:pPr>
      <w:r w:rsidDel="00000000" w:rsidR="00000000" w:rsidRPr="00000000">
        <w:rPr>
          <w:rtl w:val="0"/>
        </w:rPr>
      </w:r>
    </w:p>
    <w:p w:rsidR="00000000" w:rsidDel="00000000" w:rsidP="00000000" w:rsidRDefault="00000000" w:rsidRPr="00000000" w14:paraId="000000D1">
      <w:pPr>
        <w:ind w:left="0" w:firstLine="0"/>
        <w:rPr/>
      </w:pPr>
      <w:r w:rsidDel="00000000" w:rsidR="00000000" w:rsidRPr="00000000">
        <w:rPr>
          <w:rtl w:val="0"/>
        </w:rPr>
      </w:r>
    </w:p>
    <w:p w:rsidR="00000000" w:rsidDel="00000000" w:rsidP="00000000" w:rsidRDefault="00000000" w:rsidRPr="00000000" w14:paraId="000000D2">
      <w:pPr>
        <w:spacing w:after="80" w:before="80" w:line="276" w:lineRule="auto"/>
        <w:ind w:left="0" w:firstLine="0"/>
        <w:jc w:val="center"/>
        <w:rPr>
          <w:b w:val="1"/>
          <w:bCs w:val="1"/>
          <w:color w:val="000000"/>
          <w:vertAlign w:val="baseline"/>
        </w:rPr>
      </w:pPr>
      <w:r w:rsidDel="00000000" w:rsidR="00000000" w:rsidRPr="00000000">
        <w:rPr>
          <w:b w:val="1"/>
          <w:bCs w:val="1"/>
          <w:color w:val="000000"/>
          <w:vertAlign w:val="baseline"/>
          <w:rtl w:val="0"/>
        </w:rPr>
        <w:t xml:space="preserve">PHỤ LỤC SỐ 01</w:t>
      </w:r>
    </w:p>
    <w:p w:rsidR="00000000" w:rsidDel="00000000" w:rsidP="00000000" w:rsidRDefault="00000000" w:rsidRPr="00000000" w14:paraId="000000D3">
      <w:pPr>
        <w:spacing w:after="80" w:before="80" w:line="276" w:lineRule="auto"/>
        <w:ind w:left="0" w:firstLine="0"/>
        <w:jc w:val="center"/>
        <w:rPr>
          <w:vertAlign w:val="baseline"/>
        </w:rPr>
      </w:pPr>
      <w:r w:rsidDel="00000000" w:rsidR="00000000" w:rsidRPr="00000000">
        <w:rPr>
          <w:i w:val="1"/>
          <w:iCs w:val="1"/>
          <w:color w:val="000000"/>
          <w:vertAlign w:val="baseline"/>
          <w:rtl w:val="0"/>
        </w:rPr>
        <w:t xml:space="preserve">(Kèm theo Hợp đồng số </w:t>
        <w:tab/>
        <w:t xml:space="preserve">………</w:t>
      </w:r>
      <w:r w:rsidDel="00000000" w:rsidR="00000000" w:rsidRPr="00000000">
        <w:rPr>
          <w:color w:val="000000"/>
          <w:vertAlign w:val="baseline"/>
          <w:rtl w:val="0"/>
        </w:rPr>
        <w:t xml:space="preserve">..</w:t>
      </w:r>
      <w:r w:rsidDel="00000000" w:rsidR="00000000" w:rsidRPr="00000000">
        <w:rPr>
          <w:i w:val="1"/>
          <w:iCs w:val="1"/>
          <w:color w:val="000000"/>
          <w:vertAlign w:val="baseline"/>
          <w:rtl w:val="0"/>
        </w:rPr>
        <w:t xml:space="preserve">/</w:t>
      </w:r>
      <w:r w:rsidDel="00000000" w:rsidR="00000000" w:rsidRPr="00000000">
        <w:rPr>
          <w:i w:val="1"/>
          <w:iCs w:val="1"/>
          <w:rtl w:val="0"/>
        </w:rPr>
        <w:t xml:space="preserve">EASYCA</w:t>
      </w:r>
      <w:r w:rsidDel="00000000" w:rsidR="00000000" w:rsidRPr="00000000">
        <w:rPr>
          <w:i w:val="1"/>
          <w:iCs w:val="1"/>
          <w:color w:val="000000"/>
          <w:vertAlign w:val="baseline"/>
          <w:rtl w:val="0"/>
        </w:rPr>
        <w:t xml:space="preserve">-…</w:t>
      </w:r>
      <w:r w:rsidDel="00000000" w:rsidR="00000000" w:rsidRPr="00000000">
        <w:rPr>
          <w:color w:val="000000"/>
          <w:vertAlign w:val="baseline"/>
          <w:rtl w:val="0"/>
        </w:rPr>
        <w:t xml:space="preserve">..</w:t>
      </w:r>
      <w:r w:rsidDel="00000000" w:rsidR="00000000" w:rsidRPr="00000000">
        <w:rPr>
          <w:i w:val="1"/>
          <w:iCs w:val="1"/>
          <w:color w:val="000000"/>
          <w:vertAlign w:val="baseline"/>
          <w:rtl w:val="0"/>
        </w:rPr>
        <w:t xml:space="preserve">)</w:t>
      </w:r>
      <w:r w:rsidDel="00000000" w:rsidR="00000000" w:rsidRPr="00000000">
        <w:rPr>
          <w:rtl w:val="0"/>
        </w:rPr>
      </w:r>
    </w:p>
    <w:p w:rsidR="00000000" w:rsidDel="00000000" w:rsidP="00000000" w:rsidRDefault="00000000" w:rsidRPr="00000000" w14:paraId="000000D4">
      <w:pPr>
        <w:spacing w:after="80" w:before="80" w:line="276" w:lineRule="auto"/>
        <w:ind w:left="0" w:firstLine="0"/>
        <w:jc w:val="center"/>
        <w:rPr>
          <w:b w:val="1"/>
          <w:bCs w:val="1"/>
          <w:color w:val="000000"/>
          <w:sz w:val="10"/>
          <w:szCs w:val="10"/>
          <w:vertAlign w:val="baseline"/>
        </w:rPr>
      </w:pPr>
      <w:r w:rsidDel="00000000" w:rsidR="00000000" w:rsidRPr="00000000">
        <w:rPr>
          <w:rtl w:val="0"/>
        </w:rPr>
      </w:r>
    </w:p>
    <w:p w:rsidR="00000000" w:rsidDel="00000000" w:rsidP="00000000" w:rsidRDefault="00000000" w:rsidRPr="00000000" w14:paraId="000000D5">
      <w:pPr>
        <w:spacing w:after="80" w:before="80" w:line="276" w:lineRule="auto"/>
        <w:ind w:left="0" w:firstLine="0"/>
        <w:jc w:val="center"/>
        <w:rPr>
          <w:b w:val="1"/>
          <w:bCs w:val="1"/>
          <w:color w:val="000000"/>
          <w:sz w:val="26"/>
          <w:szCs w:val="26"/>
          <w:vertAlign w:val="baseline"/>
        </w:rPr>
      </w:pPr>
      <w:r w:rsidDel="00000000" w:rsidR="00000000" w:rsidRPr="00000000">
        <w:rPr>
          <w:b w:val="1"/>
          <w:bCs w:val="1"/>
          <w:color w:val="000000"/>
          <w:sz w:val="26"/>
          <w:szCs w:val="26"/>
          <w:vertAlign w:val="baseline"/>
          <w:rtl w:val="0"/>
        </w:rPr>
        <w:t xml:space="preserve">SẢN PHẨM DỊCH VỤ CHỨNG THỰC CHỮ KÝ SỐ EASYCA VÀ CHÍNH SÁCH CHIẾT KHẤU</w:t>
      </w:r>
    </w:p>
    <w:p w:rsidR="00000000" w:rsidDel="00000000" w:rsidP="00000000" w:rsidRDefault="00000000" w:rsidRPr="00000000" w14:paraId="000000D6">
      <w:pPr>
        <w:spacing w:after="80" w:before="80" w:line="276" w:lineRule="auto"/>
        <w:ind w:left="0" w:firstLine="0"/>
        <w:rPr>
          <w:b w:val="1"/>
          <w:bCs w:val="1"/>
          <w:color w:val="000000"/>
          <w:sz w:val="10"/>
          <w:szCs w:val="10"/>
          <w:vertAlign w:val="baseline"/>
        </w:rPr>
      </w:pPr>
      <w:r w:rsidDel="00000000" w:rsidR="00000000" w:rsidRPr="00000000">
        <w:rPr>
          <w:rtl w:val="0"/>
        </w:rPr>
      </w:r>
    </w:p>
    <w:p w:rsidR="00000000" w:rsidDel="00000000" w:rsidP="00000000" w:rsidRDefault="00000000" w:rsidRPr="00000000" w14:paraId="000000D7">
      <w:pPr>
        <w:spacing w:after="80" w:before="80" w:line="276" w:lineRule="auto"/>
        <w:ind w:left="0" w:firstLine="0"/>
        <w:rPr>
          <w:vertAlign w:val="baseline"/>
        </w:rPr>
      </w:pPr>
      <w:r w:rsidDel="00000000" w:rsidR="00000000" w:rsidRPr="00000000">
        <w:rPr>
          <w:b w:val="1"/>
          <w:bCs w:val="1"/>
          <w:color w:val="000000"/>
          <w:vertAlign w:val="baseline"/>
          <w:rtl w:val="0"/>
        </w:rPr>
        <w:t xml:space="preserve">I. SẢN PHẨM DỊCH VỤ EASYCA</w:t>
      </w:r>
      <w:r w:rsidDel="00000000" w:rsidR="00000000" w:rsidRPr="00000000">
        <w:rPr>
          <w:rtl w:val="0"/>
        </w:rPr>
      </w:r>
    </w:p>
    <w:p w:rsidR="00000000" w:rsidDel="00000000" w:rsidP="00000000" w:rsidRDefault="00000000" w:rsidRPr="00000000" w14:paraId="000000D8">
      <w:pPr>
        <w:spacing w:after="80" w:before="80" w:line="276" w:lineRule="auto"/>
        <w:ind w:left="0" w:firstLine="0"/>
        <w:rPr>
          <w:vertAlign w:val="baseline"/>
        </w:rPr>
      </w:pPr>
      <w:r w:rsidDel="00000000" w:rsidR="00000000" w:rsidRPr="00000000">
        <w:rPr>
          <w:color w:val="000000"/>
          <w:vertAlign w:val="baseline"/>
          <w:rtl w:val="0"/>
        </w:rPr>
        <w:t xml:space="preserve">1. Chứng thư ch</w:t>
      </w:r>
      <w:r w:rsidDel="00000000" w:rsidR="00000000" w:rsidRPr="00000000">
        <w:rPr>
          <w:rtl w:val="0"/>
        </w:rPr>
        <w:t xml:space="preserve">ữ ký </w:t>
      </w:r>
      <w:r w:rsidDel="00000000" w:rsidR="00000000" w:rsidRPr="00000000">
        <w:rPr>
          <w:color w:val="000000"/>
          <w:vertAlign w:val="baseline"/>
          <w:rtl w:val="0"/>
        </w:rPr>
        <w:t xml:space="preserve">số dành cho doanh nghiệp</w:t>
      </w:r>
      <w:r w:rsidDel="00000000" w:rsidR="00000000" w:rsidRPr="00000000">
        <w:rPr>
          <w:rtl w:val="0"/>
        </w:rPr>
      </w:r>
    </w:p>
    <w:p w:rsidR="00000000" w:rsidDel="00000000" w:rsidP="00000000" w:rsidRDefault="00000000" w:rsidRPr="00000000" w14:paraId="000000D9">
      <w:pPr>
        <w:spacing w:after="80" w:before="80" w:line="276" w:lineRule="auto"/>
        <w:ind w:left="0" w:firstLine="0"/>
        <w:rPr>
          <w:vertAlign w:val="baseline"/>
        </w:rPr>
      </w:pPr>
      <w:r w:rsidDel="00000000" w:rsidR="00000000" w:rsidRPr="00000000">
        <w:rPr>
          <w:color w:val="000000"/>
          <w:vertAlign w:val="baseline"/>
          <w:rtl w:val="0"/>
        </w:rPr>
        <w:t xml:space="preserve">2. Chứng thư ch</w:t>
      </w:r>
      <w:r w:rsidDel="00000000" w:rsidR="00000000" w:rsidRPr="00000000">
        <w:rPr>
          <w:rtl w:val="0"/>
        </w:rPr>
        <w:t xml:space="preserve">ữ ký </w:t>
      </w:r>
      <w:r w:rsidDel="00000000" w:rsidR="00000000" w:rsidRPr="00000000">
        <w:rPr>
          <w:color w:val="000000"/>
          <w:vertAlign w:val="baseline"/>
          <w:rtl w:val="0"/>
        </w:rPr>
        <w:t xml:space="preserve">số dành cho cá nhân</w:t>
      </w:r>
      <w:r w:rsidDel="00000000" w:rsidR="00000000" w:rsidRPr="00000000">
        <w:rPr>
          <w:rtl w:val="0"/>
        </w:rPr>
      </w:r>
    </w:p>
    <w:p w:rsidR="00000000" w:rsidDel="00000000" w:rsidP="00000000" w:rsidRDefault="00000000" w:rsidRPr="00000000" w14:paraId="000000DA">
      <w:pPr>
        <w:spacing w:after="80" w:before="80" w:line="276" w:lineRule="auto"/>
        <w:ind w:left="0" w:firstLine="0"/>
        <w:rPr>
          <w:vertAlign w:val="baseline"/>
        </w:rPr>
      </w:pPr>
      <w:r w:rsidDel="00000000" w:rsidR="00000000" w:rsidRPr="00000000">
        <w:rPr>
          <w:b w:val="1"/>
          <w:bCs w:val="1"/>
          <w:color w:val="000000"/>
          <w:vertAlign w:val="baseline"/>
          <w:rtl w:val="0"/>
        </w:rPr>
        <w:t xml:space="preserve">II. CHÍNH SÁCH CHIẾT KHẤU</w:t>
      </w:r>
      <w:r w:rsidDel="00000000" w:rsidR="00000000" w:rsidRPr="00000000">
        <w:rPr>
          <w:rtl w:val="0"/>
        </w:rPr>
      </w:r>
    </w:p>
    <w:p w:rsidR="00000000" w:rsidDel="00000000" w:rsidP="00000000" w:rsidRDefault="00000000" w:rsidRPr="00000000" w14:paraId="000000DB">
      <w:pPr>
        <w:spacing w:after="80" w:before="80" w:line="276" w:lineRule="auto"/>
        <w:ind w:left="0" w:firstLine="0"/>
        <w:jc w:val="both"/>
        <w:rPr>
          <w:vertAlign w:val="baseline"/>
        </w:rPr>
      </w:pPr>
      <w:r w:rsidDel="00000000" w:rsidR="00000000" w:rsidRPr="00000000">
        <w:rPr>
          <w:b w:val="1"/>
          <w:bCs w:val="1"/>
          <w:color w:val="000000"/>
          <w:vertAlign w:val="baseline"/>
          <w:rtl w:val="0"/>
        </w:rPr>
        <w:t xml:space="preserve">1. Điều kiện:</w:t>
      </w:r>
      <w:r w:rsidDel="00000000" w:rsidR="00000000" w:rsidRPr="00000000">
        <w:rPr>
          <w:rtl w:val="0"/>
        </w:rPr>
      </w:r>
    </w:p>
    <w:p w:rsidR="00000000" w:rsidDel="00000000" w:rsidP="00000000" w:rsidRDefault="00000000" w:rsidRPr="00000000" w14:paraId="000000DC">
      <w:pPr>
        <w:spacing w:after="80" w:before="80" w:line="276" w:lineRule="auto"/>
        <w:ind w:left="0" w:firstLine="0"/>
        <w:jc w:val="both"/>
        <w:rPr>
          <w:vertAlign w:val="baseline"/>
        </w:rPr>
      </w:pPr>
      <w:r w:rsidDel="00000000" w:rsidR="00000000" w:rsidRPr="00000000">
        <w:rPr>
          <w:b w:val="1"/>
          <w:bCs w:val="1"/>
          <w:color w:val="000000"/>
          <w:vertAlign w:val="baseline"/>
          <w:rtl w:val="0"/>
        </w:rPr>
        <w:t xml:space="preserve">- </w:t>
      </w:r>
      <w:r w:rsidDel="00000000" w:rsidR="00000000" w:rsidRPr="00000000">
        <w:rPr>
          <w:color w:val="000000"/>
          <w:vertAlign w:val="baseline"/>
          <w:rtl w:val="0"/>
        </w:rPr>
        <w:t xml:space="preserve">Chính sách chiết khấu tính theo số lượng chứng thư c</w:t>
      </w:r>
      <w:r w:rsidDel="00000000" w:rsidR="00000000" w:rsidRPr="00000000">
        <w:rPr>
          <w:rtl w:val="0"/>
        </w:rPr>
        <w:t xml:space="preserve">hữ ký</w:t>
      </w:r>
      <w:r w:rsidDel="00000000" w:rsidR="00000000" w:rsidRPr="00000000">
        <w:rPr>
          <w:color w:val="000000"/>
          <w:vertAlign w:val="baseline"/>
          <w:rtl w:val="0"/>
        </w:rPr>
        <w:t xml:space="preserve"> số đã có đầy đủ hồ sơ mà Bên B bán được trong 1 tháng, không có nợ tồn đọng. Nếu chậm đối soát hoặc tồn công nợ thì giảm 5% chiết khấu.</w:t>
      </w:r>
      <w:r w:rsidDel="00000000" w:rsidR="00000000" w:rsidRPr="00000000">
        <w:rPr>
          <w:rtl w:val="0"/>
        </w:rPr>
      </w:r>
    </w:p>
    <w:p w:rsidR="00000000" w:rsidDel="00000000" w:rsidP="00000000" w:rsidRDefault="00000000" w:rsidRPr="00000000" w14:paraId="000000DD">
      <w:pPr>
        <w:spacing w:after="80" w:before="80" w:line="276" w:lineRule="auto"/>
        <w:ind w:left="0" w:firstLine="0"/>
        <w:jc w:val="both"/>
        <w:rPr>
          <w:vertAlign w:val="baseline"/>
        </w:rPr>
      </w:pPr>
      <w:r w:rsidDel="00000000" w:rsidR="00000000" w:rsidRPr="00000000">
        <w:rPr>
          <w:b w:val="1"/>
          <w:bCs w:val="1"/>
          <w:color w:val="000000"/>
          <w:vertAlign w:val="baseline"/>
          <w:rtl w:val="0"/>
        </w:rPr>
        <w:t xml:space="preserve">2. Chiết khấu chứng thư ch</w:t>
      </w:r>
      <w:r w:rsidDel="00000000" w:rsidR="00000000" w:rsidRPr="00000000">
        <w:rPr>
          <w:b w:val="1"/>
          <w:bCs w:val="1"/>
          <w:rtl w:val="0"/>
        </w:rPr>
        <w:t xml:space="preserve">ữ ký </w:t>
      </w:r>
      <w:r w:rsidDel="00000000" w:rsidR="00000000" w:rsidRPr="00000000">
        <w:rPr>
          <w:b w:val="1"/>
          <w:bCs w:val="1"/>
          <w:color w:val="000000"/>
          <w:vertAlign w:val="baseline"/>
          <w:rtl w:val="0"/>
        </w:rPr>
        <w:t xml:space="preserve">số EasyCA</w:t>
      </w:r>
      <w:r w:rsidDel="00000000" w:rsidR="00000000" w:rsidRPr="00000000">
        <w:rPr>
          <w:rtl w:val="0"/>
        </w:rPr>
      </w:r>
    </w:p>
    <w:p w:rsidR="00000000" w:rsidDel="00000000" w:rsidP="00000000" w:rsidRDefault="00000000" w:rsidRPr="00000000" w14:paraId="000000DE">
      <w:pPr>
        <w:spacing w:after="80" w:before="80" w:line="276" w:lineRule="auto"/>
        <w:ind w:firstLine="0"/>
        <w:jc w:val="both"/>
        <w:rPr>
          <w:b w:val="1"/>
          <w:bCs w:val="1"/>
        </w:rPr>
      </w:pPr>
      <w:r w:rsidDel="00000000" w:rsidR="00000000" w:rsidRPr="00000000">
        <w:rPr>
          <w:b w:val="1"/>
          <w:bCs w:val="1"/>
          <w:rtl w:val="0"/>
        </w:rPr>
        <w:t xml:space="preserve">2.1. Đối với CKS dành cho cá nhân</w:t>
      </w:r>
    </w:p>
    <w:p w:rsidR="00000000" w:rsidDel="00000000" w:rsidP="00000000" w:rsidRDefault="00000000" w:rsidRPr="00000000" w14:paraId="000000DF">
      <w:pPr>
        <w:spacing w:after="80" w:before="80" w:line="276" w:lineRule="auto"/>
        <w:ind w:firstLine="0"/>
        <w:jc w:val="both"/>
        <w:rPr>
          <w:b w:val="1"/>
          <w:bCs w:val="1"/>
          <w:i w:val="1"/>
          <w:iCs w:val="1"/>
        </w:rPr>
      </w:pPr>
      <w:r w:rsidDel="00000000" w:rsidR="00000000" w:rsidRPr="00000000">
        <w:rPr>
          <w:b w:val="1"/>
          <w:bCs w:val="1"/>
          <w:i w:val="1"/>
          <w:iCs w:val="1"/>
          <w:rtl w:val="0"/>
        </w:rPr>
        <w:t xml:space="preserve">2.1.1. Chiết khấu CKS USB token </w:t>
      </w:r>
    </w:p>
    <w:p w:rsidR="00000000" w:rsidDel="00000000" w:rsidP="00000000" w:rsidRDefault="00000000" w:rsidRPr="00000000" w14:paraId="000000E0">
      <w:pPr>
        <w:spacing w:after="80" w:before="80" w:line="276" w:lineRule="auto"/>
        <w:ind w:firstLine="0"/>
        <w:jc w:val="both"/>
        <w:rPr>
          <w:b w:val="1"/>
          <w:bCs w:val="1"/>
        </w:rPr>
      </w:pPr>
      <w:r w:rsidDel="00000000" w:rsidR="00000000" w:rsidRPr="00000000">
        <w:rPr>
          <w:rFonts w:ascii="Noto Sans Symbols" w:cs="Noto Sans Symbols" w:eastAsia="Noto Sans Symbols" w:hAnsi="Noto Sans Symbols"/>
          <w:rtl w:val="0"/>
        </w:rPr>
        <w:t xml:space="preserve">●</w:t>
      </w:r>
      <w:r w:rsidDel="00000000" w:rsidR="00000000" w:rsidRPr="00000000">
        <w:rPr>
          <w:sz w:val="14"/>
          <w:szCs w:val="14"/>
          <w:rtl w:val="0"/>
        </w:rPr>
        <w:t xml:space="preserve">                   </w:t>
      </w:r>
      <w:r w:rsidDel="00000000" w:rsidR="00000000" w:rsidRPr="00000000">
        <w:rPr>
          <w:b w:val="1"/>
          <w:bCs w:val="1"/>
          <w:rtl w:val="0"/>
        </w:rPr>
        <w:t xml:space="preserve">Chiết khấu đăng ký mới </w:t>
      </w:r>
    </w:p>
    <w:tbl>
      <w:tblPr>
        <w:tblStyle w:val="Table2"/>
        <w:tblW w:w="94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0"/>
        <w:gridCol w:w="5580"/>
        <w:gridCol w:w="2970"/>
        <w:tblGridChange w:id="0">
          <w:tblGrid>
            <w:gridCol w:w="900"/>
            <w:gridCol w:w="5580"/>
            <w:gridCol w:w="2970"/>
          </w:tblGrid>
        </w:tblGridChange>
      </w:tblGrid>
      <w:tr>
        <w:trPr>
          <w:cantSplit w:val="0"/>
          <w:trHeight w:val="510" w:hRule="atLeast"/>
          <w:tblHeader w:val="0"/>
        </w:trPr>
        <w:tc>
          <w:tcPr>
            <w:tcBorders>
              <w:top w:color="000000" w:space="0" w:sz="5" w:val="single"/>
              <w:left w:color="000000" w:space="0" w:sz="5" w:val="single"/>
              <w:bottom w:color="000000" w:space="0" w:sz="5" w:val="single"/>
              <w:right w:color="000000" w:space="0" w:sz="5" w:val="single"/>
            </w:tcBorders>
            <w:shd w:fill="fbe5d5" w:val="clear"/>
            <w:tcMar>
              <w:top w:w="0.0" w:type="dxa"/>
              <w:left w:w="120.0" w:type="dxa"/>
              <w:bottom w:w="0.0" w:type="dxa"/>
              <w:right w:w="120.0" w:type="dxa"/>
            </w:tcMar>
            <w:vAlign w:val="top"/>
          </w:tcPr>
          <w:p w:rsidR="00000000" w:rsidDel="00000000" w:rsidP="00000000" w:rsidRDefault="00000000" w:rsidRPr="00000000" w14:paraId="000000E1">
            <w:pPr>
              <w:spacing w:after="80" w:before="80" w:line="276" w:lineRule="auto"/>
              <w:ind w:left="-120" w:firstLine="0"/>
              <w:jc w:val="center"/>
              <w:rPr>
                <w:b w:val="1"/>
                <w:bCs w:val="1"/>
              </w:rPr>
            </w:pPr>
            <w:r w:rsidDel="00000000" w:rsidR="00000000" w:rsidRPr="00000000">
              <w:rPr>
                <w:b w:val="1"/>
                <w:bCs w:val="1"/>
                <w:rtl w:val="0"/>
              </w:rPr>
              <w:t xml:space="preserve">STT</w:t>
            </w:r>
          </w:p>
        </w:tc>
        <w:tc>
          <w:tcPr>
            <w:tcBorders>
              <w:top w:color="000000" w:space="0" w:sz="5" w:val="single"/>
              <w:left w:color="000000" w:space="0" w:sz="0" w:val="nil"/>
              <w:bottom w:color="000000" w:space="0" w:sz="5" w:val="single"/>
              <w:right w:color="000000" w:space="0" w:sz="5" w:val="single"/>
            </w:tcBorders>
            <w:shd w:fill="fbe5d5" w:val="clear"/>
            <w:tcMar>
              <w:top w:w="0.0" w:type="dxa"/>
              <w:left w:w="120.0" w:type="dxa"/>
              <w:bottom w:w="0.0" w:type="dxa"/>
              <w:right w:w="120.0" w:type="dxa"/>
            </w:tcMar>
            <w:vAlign w:val="top"/>
          </w:tcPr>
          <w:p w:rsidR="00000000" w:rsidDel="00000000" w:rsidP="00000000" w:rsidRDefault="00000000" w:rsidRPr="00000000" w14:paraId="000000E2">
            <w:pPr>
              <w:spacing w:after="80" w:before="80" w:line="276" w:lineRule="auto"/>
              <w:ind w:left="-120" w:firstLine="0"/>
              <w:jc w:val="center"/>
              <w:rPr>
                <w:b w:val="1"/>
                <w:bCs w:val="1"/>
              </w:rPr>
            </w:pPr>
            <w:r w:rsidDel="00000000" w:rsidR="00000000" w:rsidRPr="00000000">
              <w:rPr>
                <w:b w:val="1"/>
                <w:bCs w:val="1"/>
                <w:rtl w:val="0"/>
              </w:rPr>
              <w:t xml:space="preserve">SỐ LƯỢNG THUÊ BAO/THÁNG (Q)</w:t>
            </w:r>
          </w:p>
        </w:tc>
        <w:tc>
          <w:tcPr>
            <w:tcBorders>
              <w:top w:color="000000" w:space="0" w:sz="5" w:val="single"/>
              <w:left w:color="000000" w:space="0" w:sz="0" w:val="nil"/>
              <w:bottom w:color="000000" w:space="0" w:sz="5" w:val="single"/>
              <w:right w:color="000000" w:space="0" w:sz="5" w:val="single"/>
            </w:tcBorders>
            <w:shd w:fill="fbe5d5" w:val="clear"/>
            <w:tcMar>
              <w:top w:w="0.0" w:type="dxa"/>
              <w:left w:w="120.0" w:type="dxa"/>
              <w:bottom w:w="0.0" w:type="dxa"/>
              <w:right w:w="120.0" w:type="dxa"/>
            </w:tcMar>
            <w:vAlign w:val="top"/>
          </w:tcPr>
          <w:p w:rsidR="00000000" w:rsidDel="00000000" w:rsidP="00000000" w:rsidRDefault="00000000" w:rsidRPr="00000000" w14:paraId="000000E3">
            <w:pPr>
              <w:spacing w:after="80" w:before="80" w:line="276" w:lineRule="auto"/>
              <w:ind w:left="-120" w:firstLine="0"/>
              <w:jc w:val="center"/>
              <w:rPr>
                <w:b w:val="1"/>
                <w:bCs w:val="1"/>
              </w:rPr>
            </w:pPr>
            <w:r w:rsidDel="00000000" w:rsidR="00000000" w:rsidRPr="00000000">
              <w:rPr>
                <w:b w:val="1"/>
                <w:bCs w:val="1"/>
                <w:rtl w:val="0"/>
              </w:rPr>
              <w:t xml:space="preserve">CHIẾT KHẤU</w:t>
            </w:r>
          </w:p>
        </w:tc>
      </w:tr>
      <w:tr>
        <w:trPr>
          <w:cantSplit w:val="0"/>
          <w:trHeight w:val="450" w:hRule="atLeast"/>
          <w:tblHeader w:val="0"/>
        </w:trPr>
        <w:tc>
          <w:tcPr>
            <w:tcBorders>
              <w:top w:color="000000" w:space="0" w:sz="0" w:val="nil"/>
              <w:left w:color="000000" w:space="0" w:sz="5" w:val="single"/>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E4">
            <w:pPr>
              <w:spacing w:after="80" w:before="80" w:line="276" w:lineRule="auto"/>
              <w:ind w:left="-120" w:firstLine="0"/>
              <w:jc w:val="center"/>
              <w:rPr>
                <w:b w:val="1"/>
                <w:bCs w:val="1"/>
              </w:rPr>
            </w:pPr>
            <w:r w:rsidDel="00000000" w:rsidR="00000000" w:rsidRPr="00000000">
              <w:rPr>
                <w:b w:val="1"/>
                <w:bCs w:val="1"/>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E5">
            <w:pPr>
              <w:spacing w:after="80" w:before="80" w:line="276" w:lineRule="auto"/>
              <w:ind w:left="-120" w:firstLine="0"/>
              <w:jc w:val="center"/>
              <w:rPr/>
            </w:pPr>
            <w:r w:rsidDel="00000000" w:rsidR="00000000" w:rsidRPr="00000000">
              <w:rPr>
                <w:rtl w:val="0"/>
              </w:rPr>
              <w:t xml:space="preserve">(Q) &gt; = 50</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E6">
            <w:pPr>
              <w:spacing w:after="80" w:before="80" w:line="276" w:lineRule="auto"/>
              <w:ind w:left="-120" w:firstLine="0"/>
              <w:jc w:val="center"/>
              <w:rPr>
                <w:highlight w:val="yellow"/>
              </w:rPr>
            </w:pPr>
            <w:r w:rsidDel="00000000" w:rsidR="00000000" w:rsidRPr="00000000">
              <w:rPr>
                <w:rtl w:val="0"/>
              </w:rPr>
            </w:r>
          </w:p>
        </w:tc>
      </w:tr>
      <w:tr>
        <w:trPr>
          <w:cantSplit w:val="0"/>
          <w:trHeight w:val="450" w:hRule="atLeast"/>
          <w:tblHeader w:val="0"/>
        </w:trPr>
        <w:tc>
          <w:tcPr>
            <w:tcBorders>
              <w:top w:color="000000" w:space="0" w:sz="0" w:val="nil"/>
              <w:left w:color="000000" w:space="0" w:sz="5" w:val="single"/>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E7">
            <w:pPr>
              <w:spacing w:after="80" w:before="80" w:line="276" w:lineRule="auto"/>
              <w:ind w:left="-120" w:firstLine="0"/>
              <w:jc w:val="center"/>
              <w:rPr>
                <w:b w:val="1"/>
                <w:bCs w:val="1"/>
              </w:rPr>
            </w:pPr>
            <w:r w:rsidDel="00000000" w:rsidR="00000000" w:rsidRPr="00000000">
              <w:rPr>
                <w:b w:val="1"/>
                <w:bCs w:val="1"/>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E8">
            <w:pPr>
              <w:spacing w:after="80" w:before="80" w:line="276" w:lineRule="auto"/>
              <w:ind w:left="-120" w:firstLine="0"/>
              <w:jc w:val="center"/>
              <w:rPr/>
            </w:pPr>
            <w:r w:rsidDel="00000000" w:rsidR="00000000" w:rsidRPr="00000000">
              <w:rPr>
                <w:rtl w:val="0"/>
              </w:rPr>
              <w:t xml:space="preserve">10 = &lt; (Q) &lt; 50</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E9">
            <w:pPr>
              <w:spacing w:after="80" w:before="80" w:line="276" w:lineRule="auto"/>
              <w:ind w:left="-120" w:firstLine="0"/>
              <w:jc w:val="center"/>
              <w:rPr>
                <w:highlight w:val="yellow"/>
              </w:rPr>
            </w:pPr>
            <w:r w:rsidDel="00000000" w:rsidR="00000000" w:rsidRPr="00000000">
              <w:rPr>
                <w:rtl w:val="0"/>
              </w:rPr>
            </w:r>
          </w:p>
        </w:tc>
      </w:tr>
      <w:tr>
        <w:trPr>
          <w:cantSplit w:val="0"/>
          <w:trHeight w:val="450" w:hRule="atLeast"/>
          <w:tblHeader w:val="0"/>
        </w:trPr>
        <w:tc>
          <w:tcPr>
            <w:tcBorders>
              <w:top w:color="000000" w:space="0" w:sz="0" w:val="nil"/>
              <w:left w:color="000000" w:space="0" w:sz="5" w:val="single"/>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EA">
            <w:pPr>
              <w:spacing w:after="80" w:before="80" w:line="276" w:lineRule="auto"/>
              <w:ind w:left="-120" w:firstLine="0"/>
              <w:jc w:val="center"/>
              <w:rPr>
                <w:b w:val="1"/>
                <w:bCs w:val="1"/>
              </w:rPr>
            </w:pPr>
            <w:r w:rsidDel="00000000" w:rsidR="00000000" w:rsidRPr="00000000">
              <w:rPr>
                <w:b w:val="1"/>
                <w:bCs w:val="1"/>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EB">
            <w:pPr>
              <w:spacing w:after="80" w:before="80" w:line="276" w:lineRule="auto"/>
              <w:ind w:left="-120" w:firstLine="0"/>
              <w:jc w:val="center"/>
              <w:rPr/>
            </w:pPr>
            <w:r w:rsidDel="00000000" w:rsidR="00000000" w:rsidRPr="00000000">
              <w:rPr>
                <w:rtl w:val="0"/>
              </w:rPr>
              <w:t xml:space="preserve">Không áp số lượng</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EC">
            <w:pPr>
              <w:spacing w:after="80" w:before="80" w:line="276" w:lineRule="auto"/>
              <w:ind w:left="-120" w:firstLine="0"/>
              <w:jc w:val="center"/>
              <w:rPr>
                <w:highlight w:val="yellow"/>
              </w:rPr>
            </w:pPr>
            <w:r w:rsidDel="00000000" w:rsidR="00000000" w:rsidRPr="00000000">
              <w:rPr>
                <w:rtl w:val="0"/>
              </w:rPr>
            </w:r>
          </w:p>
        </w:tc>
      </w:tr>
    </w:tbl>
    <w:p w:rsidR="00000000" w:rsidDel="00000000" w:rsidP="00000000" w:rsidRDefault="00000000" w:rsidRPr="00000000" w14:paraId="000000ED">
      <w:pPr>
        <w:spacing w:after="80" w:before="80" w:line="276" w:lineRule="auto"/>
        <w:ind w:firstLine="0"/>
        <w:jc w:val="both"/>
        <w:rPr>
          <w:i w:val="1"/>
          <w:iCs w:val="1"/>
        </w:rPr>
      </w:pPr>
      <w:r w:rsidDel="00000000" w:rsidR="00000000" w:rsidRPr="00000000">
        <w:rPr>
          <w:b w:val="1"/>
          <w:bCs w:val="1"/>
          <w:rtl w:val="0"/>
        </w:rPr>
        <w:t xml:space="preserve">* </w:t>
      </w:r>
      <w:r w:rsidDel="00000000" w:rsidR="00000000" w:rsidRPr="00000000">
        <w:rPr>
          <w:i w:val="1"/>
          <w:iCs w:val="1"/>
          <w:rtl w:val="0"/>
        </w:rPr>
        <w:t xml:space="preserve">Chiết khấu đại lý dành cho Chữ ký số USB Token cá nhân được hưởng trên phí dịch vụ (Không bao gồm phí token và VAT)</w:t>
      </w:r>
    </w:p>
    <w:p w:rsidR="00000000" w:rsidDel="00000000" w:rsidP="00000000" w:rsidRDefault="00000000" w:rsidRPr="00000000" w14:paraId="000000EE">
      <w:pPr>
        <w:spacing w:after="80" w:before="80" w:line="276" w:lineRule="auto"/>
        <w:ind w:left="283.46456692913375" w:hanging="283.46456692913375"/>
        <w:jc w:val="both"/>
        <w:rPr>
          <w:b w:val="1"/>
          <w:bCs w:val="1"/>
        </w:rPr>
      </w:pPr>
      <w:r w:rsidDel="00000000" w:rsidR="00000000" w:rsidRPr="00000000">
        <w:rPr>
          <w:rFonts w:ascii="Noto Sans Symbols" w:cs="Noto Sans Symbols" w:eastAsia="Noto Sans Symbols" w:hAnsi="Noto Sans Symbols"/>
          <w:rtl w:val="0"/>
        </w:rPr>
        <w:t xml:space="preserve">●</w:t>
      </w:r>
      <w:r w:rsidDel="00000000" w:rsidR="00000000" w:rsidRPr="00000000">
        <w:rPr>
          <w:sz w:val="14"/>
          <w:szCs w:val="14"/>
          <w:rtl w:val="0"/>
        </w:rPr>
        <w:t xml:space="preserve">                  </w:t>
      </w:r>
      <w:r w:rsidDel="00000000" w:rsidR="00000000" w:rsidRPr="00000000">
        <w:rPr>
          <w:b w:val="1"/>
          <w:bCs w:val="1"/>
          <w:rtl w:val="0"/>
        </w:rPr>
        <w:t xml:space="preserve">Chiết khấu gia hạn = Chiết khấu đăng ký mới + 1%</w:t>
      </w:r>
    </w:p>
    <w:p w:rsidR="00000000" w:rsidDel="00000000" w:rsidP="00000000" w:rsidRDefault="00000000" w:rsidRPr="00000000" w14:paraId="000000EF">
      <w:pPr>
        <w:spacing w:after="80" w:before="80" w:line="276" w:lineRule="auto"/>
        <w:ind w:firstLine="0"/>
        <w:jc w:val="both"/>
        <w:rPr>
          <w:b w:val="1"/>
          <w:bCs w:val="1"/>
          <w:i w:val="1"/>
          <w:iCs w:val="1"/>
        </w:rPr>
      </w:pPr>
      <w:r w:rsidDel="00000000" w:rsidR="00000000" w:rsidRPr="00000000">
        <w:rPr>
          <w:b w:val="1"/>
          <w:bCs w:val="1"/>
          <w:i w:val="1"/>
          <w:iCs w:val="1"/>
          <w:rtl w:val="0"/>
        </w:rPr>
        <w:t xml:space="preserve">2.1.2. Chiết khấu CKS Remote Signing</w:t>
      </w:r>
    </w:p>
    <w:p w:rsidR="00000000" w:rsidDel="00000000" w:rsidP="00000000" w:rsidRDefault="00000000" w:rsidRPr="00000000" w14:paraId="000000F0">
      <w:pPr>
        <w:spacing w:after="80" w:before="80" w:line="276" w:lineRule="auto"/>
        <w:ind w:firstLine="0"/>
        <w:jc w:val="both"/>
        <w:rPr>
          <w:b w:val="1"/>
          <w:bCs w:val="1"/>
        </w:rPr>
      </w:pPr>
      <w:r w:rsidDel="00000000" w:rsidR="00000000" w:rsidRPr="00000000">
        <w:rPr>
          <w:rFonts w:ascii="Noto Sans Symbols" w:cs="Noto Sans Symbols" w:eastAsia="Noto Sans Symbols" w:hAnsi="Noto Sans Symbols"/>
          <w:rtl w:val="0"/>
        </w:rPr>
        <w:t xml:space="preserve">●</w:t>
      </w:r>
      <w:r w:rsidDel="00000000" w:rsidR="00000000" w:rsidRPr="00000000">
        <w:rPr>
          <w:sz w:val="14"/>
          <w:szCs w:val="14"/>
          <w:rtl w:val="0"/>
        </w:rPr>
        <w:t xml:space="preserve">                   </w:t>
      </w:r>
      <w:r w:rsidDel="00000000" w:rsidR="00000000" w:rsidRPr="00000000">
        <w:rPr>
          <w:b w:val="1"/>
          <w:bCs w:val="1"/>
          <w:rtl w:val="0"/>
        </w:rPr>
        <w:t xml:space="preserve">Chiết khấu đăng ký mới           </w:t>
      </w:r>
    </w:p>
    <w:sdt>
      <w:sdtPr>
        <w:lock w:val="contentLocked"/>
        <w:id w:val="2103653783"/>
        <w:tag w:val="goog_rdk_0"/>
      </w:sdtPr>
      <w:sdtContent>
        <w:tbl>
          <w:tblPr>
            <w:tblStyle w:val="Table3"/>
            <w:tblW w:w="94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0"/>
            <w:gridCol w:w="5580"/>
            <w:gridCol w:w="2970"/>
            <w:tblGridChange w:id="0">
              <w:tblGrid>
                <w:gridCol w:w="900"/>
                <w:gridCol w:w="5580"/>
                <w:gridCol w:w="2970"/>
              </w:tblGrid>
            </w:tblGridChange>
          </w:tblGrid>
          <w:tr>
            <w:trPr>
              <w:cantSplit w:val="0"/>
              <w:trHeight w:val="510" w:hRule="atLeast"/>
              <w:tblHeader w:val="0"/>
            </w:trPr>
            <w:tc>
              <w:tcPr>
                <w:tcBorders>
                  <w:top w:color="000000" w:space="0" w:sz="5" w:val="single"/>
                  <w:left w:color="000000" w:space="0" w:sz="5" w:val="single"/>
                  <w:bottom w:color="000000" w:space="0" w:sz="5" w:val="single"/>
                  <w:right w:color="000000" w:space="0" w:sz="5" w:val="single"/>
                </w:tcBorders>
                <w:shd w:fill="fbe5d5" w:val="clear"/>
                <w:tcMar>
                  <w:top w:w="0.0" w:type="dxa"/>
                  <w:left w:w="120.0" w:type="dxa"/>
                  <w:bottom w:w="0.0" w:type="dxa"/>
                  <w:right w:w="120.0" w:type="dxa"/>
                </w:tcMar>
                <w:vAlign w:val="top"/>
              </w:tcPr>
              <w:p w:rsidR="00000000" w:rsidDel="00000000" w:rsidP="00000000" w:rsidRDefault="00000000" w:rsidRPr="00000000" w14:paraId="000000F1">
                <w:pPr>
                  <w:spacing w:after="80" w:before="80" w:line="276" w:lineRule="auto"/>
                  <w:ind w:left="-120" w:firstLine="0"/>
                  <w:jc w:val="center"/>
                  <w:rPr>
                    <w:b w:val="1"/>
                    <w:bCs w:val="1"/>
                  </w:rPr>
                </w:pPr>
                <w:r w:rsidDel="00000000" w:rsidR="00000000" w:rsidRPr="00000000">
                  <w:rPr>
                    <w:b w:val="1"/>
                    <w:bCs w:val="1"/>
                    <w:rtl w:val="0"/>
                  </w:rPr>
                  <w:t xml:space="preserve">STT</w:t>
                </w:r>
              </w:p>
            </w:tc>
            <w:tc>
              <w:tcPr>
                <w:tcBorders>
                  <w:top w:color="000000" w:space="0" w:sz="5" w:val="single"/>
                  <w:left w:color="000000" w:space="0" w:sz="0" w:val="nil"/>
                  <w:bottom w:color="000000" w:space="0" w:sz="5" w:val="single"/>
                  <w:right w:color="000000" w:space="0" w:sz="5" w:val="single"/>
                </w:tcBorders>
                <w:shd w:fill="fbe5d5" w:val="clear"/>
                <w:tcMar>
                  <w:top w:w="0.0" w:type="dxa"/>
                  <w:left w:w="120.0" w:type="dxa"/>
                  <w:bottom w:w="0.0" w:type="dxa"/>
                  <w:right w:w="120.0" w:type="dxa"/>
                </w:tcMar>
                <w:vAlign w:val="top"/>
              </w:tcPr>
              <w:p w:rsidR="00000000" w:rsidDel="00000000" w:rsidP="00000000" w:rsidRDefault="00000000" w:rsidRPr="00000000" w14:paraId="000000F2">
                <w:pPr>
                  <w:spacing w:after="80" w:before="80" w:line="276" w:lineRule="auto"/>
                  <w:ind w:left="-120" w:firstLine="0"/>
                  <w:jc w:val="center"/>
                  <w:rPr>
                    <w:b w:val="1"/>
                    <w:bCs w:val="1"/>
                  </w:rPr>
                </w:pPr>
                <w:r w:rsidDel="00000000" w:rsidR="00000000" w:rsidRPr="00000000">
                  <w:rPr>
                    <w:b w:val="1"/>
                    <w:bCs w:val="1"/>
                    <w:rtl w:val="0"/>
                  </w:rPr>
                  <w:t xml:space="preserve">SỐ LƯỢNG THUÊ BAO/THÁNG (Q)</w:t>
                </w:r>
              </w:p>
            </w:tc>
            <w:tc>
              <w:tcPr>
                <w:tcBorders>
                  <w:top w:color="000000" w:space="0" w:sz="5" w:val="single"/>
                  <w:left w:color="000000" w:space="0" w:sz="0" w:val="nil"/>
                  <w:bottom w:color="000000" w:space="0" w:sz="5" w:val="single"/>
                  <w:right w:color="000000" w:space="0" w:sz="5" w:val="single"/>
                </w:tcBorders>
                <w:shd w:fill="fbe5d5" w:val="clear"/>
                <w:tcMar>
                  <w:top w:w="0.0" w:type="dxa"/>
                  <w:left w:w="120.0" w:type="dxa"/>
                  <w:bottom w:w="0.0" w:type="dxa"/>
                  <w:right w:w="120.0" w:type="dxa"/>
                </w:tcMar>
                <w:vAlign w:val="top"/>
              </w:tcPr>
              <w:p w:rsidR="00000000" w:rsidDel="00000000" w:rsidP="00000000" w:rsidRDefault="00000000" w:rsidRPr="00000000" w14:paraId="000000F3">
                <w:pPr>
                  <w:spacing w:after="80" w:before="80" w:line="276" w:lineRule="auto"/>
                  <w:ind w:left="-120" w:firstLine="0"/>
                  <w:jc w:val="center"/>
                  <w:rPr>
                    <w:b w:val="1"/>
                    <w:bCs w:val="1"/>
                  </w:rPr>
                </w:pPr>
                <w:r w:rsidDel="00000000" w:rsidR="00000000" w:rsidRPr="00000000">
                  <w:rPr>
                    <w:b w:val="1"/>
                    <w:bCs w:val="1"/>
                    <w:rtl w:val="0"/>
                  </w:rPr>
                  <w:t xml:space="preserve">CHIẾT KHẤU</w:t>
                </w:r>
              </w:p>
            </w:tc>
          </w:tr>
          <w:tr>
            <w:trPr>
              <w:cantSplit w:val="0"/>
              <w:trHeight w:val="450" w:hRule="atLeast"/>
              <w:tblHeader w:val="0"/>
            </w:trPr>
            <w:tc>
              <w:tcPr>
                <w:tcBorders>
                  <w:top w:color="000000" w:space="0" w:sz="0" w:val="nil"/>
                  <w:left w:color="000000" w:space="0" w:sz="5" w:val="single"/>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F4">
                <w:pPr>
                  <w:spacing w:after="80" w:before="80" w:line="276" w:lineRule="auto"/>
                  <w:ind w:left="-120" w:firstLine="0"/>
                  <w:jc w:val="center"/>
                  <w:rPr>
                    <w:b w:val="1"/>
                    <w:bCs w:val="1"/>
                  </w:rPr>
                </w:pPr>
                <w:r w:rsidDel="00000000" w:rsidR="00000000" w:rsidRPr="00000000">
                  <w:rPr>
                    <w:b w:val="1"/>
                    <w:bCs w:val="1"/>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F5">
                <w:pPr>
                  <w:spacing w:after="80" w:before="80" w:line="276" w:lineRule="auto"/>
                  <w:ind w:left="-120" w:firstLine="0"/>
                  <w:jc w:val="center"/>
                  <w:rPr/>
                </w:pPr>
                <w:r w:rsidDel="00000000" w:rsidR="00000000" w:rsidRPr="00000000">
                  <w:rPr>
                    <w:rtl w:val="0"/>
                  </w:rPr>
                  <w:t xml:space="preserve">(Q) &gt; = 50</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F6">
                <w:pPr>
                  <w:spacing w:after="80" w:before="80" w:line="276" w:lineRule="auto"/>
                  <w:ind w:left="-120" w:firstLine="0"/>
                  <w:jc w:val="center"/>
                  <w:rPr>
                    <w:highlight w:val="yellow"/>
                  </w:rPr>
                </w:pPr>
                <w:r w:rsidDel="00000000" w:rsidR="00000000" w:rsidRPr="00000000">
                  <w:rPr>
                    <w:rtl w:val="0"/>
                  </w:rPr>
                </w:r>
              </w:p>
            </w:tc>
          </w:tr>
          <w:tr>
            <w:trPr>
              <w:cantSplit w:val="0"/>
              <w:trHeight w:val="450" w:hRule="atLeast"/>
              <w:tblHeader w:val="0"/>
            </w:trPr>
            <w:tc>
              <w:tcPr>
                <w:tcBorders>
                  <w:top w:color="000000" w:space="0" w:sz="0" w:val="nil"/>
                  <w:left w:color="000000" w:space="0" w:sz="5" w:val="single"/>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F7">
                <w:pPr>
                  <w:spacing w:after="80" w:before="80" w:line="276" w:lineRule="auto"/>
                  <w:ind w:left="-120" w:firstLine="0"/>
                  <w:jc w:val="center"/>
                  <w:rPr>
                    <w:b w:val="1"/>
                    <w:bCs w:val="1"/>
                  </w:rPr>
                </w:pPr>
                <w:r w:rsidDel="00000000" w:rsidR="00000000" w:rsidRPr="00000000">
                  <w:rPr>
                    <w:b w:val="1"/>
                    <w:bCs w:val="1"/>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F8">
                <w:pPr>
                  <w:spacing w:after="80" w:before="80" w:line="276" w:lineRule="auto"/>
                  <w:ind w:left="-120" w:firstLine="0"/>
                  <w:jc w:val="center"/>
                  <w:rPr/>
                </w:pPr>
                <w:r w:rsidDel="00000000" w:rsidR="00000000" w:rsidRPr="00000000">
                  <w:rPr>
                    <w:rtl w:val="0"/>
                  </w:rPr>
                  <w:t xml:space="preserve">10 = &lt; (Q) &lt; 50</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F9">
                <w:pPr>
                  <w:spacing w:after="80" w:before="80" w:line="276" w:lineRule="auto"/>
                  <w:ind w:left="-120" w:firstLine="0"/>
                  <w:jc w:val="center"/>
                  <w:rPr>
                    <w:highlight w:val="yellow"/>
                  </w:rPr>
                </w:pPr>
                <w:r w:rsidDel="00000000" w:rsidR="00000000" w:rsidRPr="00000000">
                  <w:rPr>
                    <w:rtl w:val="0"/>
                  </w:rPr>
                </w:r>
              </w:p>
            </w:tc>
          </w:tr>
          <w:tr>
            <w:trPr>
              <w:cantSplit w:val="0"/>
              <w:trHeight w:val="450" w:hRule="atLeast"/>
              <w:tblHeader w:val="0"/>
            </w:trPr>
            <w:tc>
              <w:tcPr>
                <w:tcBorders>
                  <w:top w:color="000000" w:space="0" w:sz="0" w:val="nil"/>
                  <w:left w:color="000000" w:space="0" w:sz="5" w:val="single"/>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FA">
                <w:pPr>
                  <w:spacing w:after="80" w:before="80" w:line="276" w:lineRule="auto"/>
                  <w:ind w:left="-120" w:firstLine="0"/>
                  <w:jc w:val="center"/>
                  <w:rPr>
                    <w:b w:val="1"/>
                    <w:bCs w:val="1"/>
                  </w:rPr>
                </w:pPr>
                <w:r w:rsidDel="00000000" w:rsidR="00000000" w:rsidRPr="00000000">
                  <w:rPr>
                    <w:b w:val="1"/>
                    <w:bCs w:val="1"/>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FB">
                <w:pPr>
                  <w:spacing w:after="80" w:before="80" w:line="276" w:lineRule="auto"/>
                  <w:ind w:left="-120" w:firstLine="0"/>
                  <w:jc w:val="center"/>
                  <w:rPr/>
                </w:pPr>
                <w:r w:rsidDel="00000000" w:rsidR="00000000" w:rsidRPr="00000000">
                  <w:rPr>
                    <w:rtl w:val="0"/>
                  </w:rPr>
                  <w:t xml:space="preserve">Không áp số lượng</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FC">
                <w:pPr>
                  <w:spacing w:after="80" w:before="80" w:line="276" w:lineRule="auto"/>
                  <w:ind w:left="-120" w:firstLine="0"/>
                  <w:jc w:val="center"/>
                  <w:rPr>
                    <w:highlight w:val="yellow"/>
                  </w:rPr>
                </w:pPr>
                <w:r w:rsidDel="00000000" w:rsidR="00000000" w:rsidRPr="00000000">
                  <w:rPr>
                    <w:rtl w:val="0"/>
                  </w:rPr>
                </w:r>
              </w:p>
            </w:tc>
          </w:tr>
        </w:tbl>
      </w:sdtContent>
    </w:sdt>
    <w:p w:rsidR="00000000" w:rsidDel="00000000" w:rsidP="00000000" w:rsidRDefault="00000000" w:rsidRPr="00000000" w14:paraId="000000FD">
      <w:pPr>
        <w:spacing w:after="80" w:before="80" w:line="276" w:lineRule="auto"/>
        <w:ind w:firstLine="0"/>
        <w:jc w:val="both"/>
        <w:rPr>
          <w:i w:val="1"/>
          <w:iCs w:val="1"/>
        </w:rPr>
      </w:pPr>
      <w:r w:rsidDel="00000000" w:rsidR="00000000" w:rsidRPr="00000000">
        <w:rPr>
          <w:b w:val="1"/>
          <w:bCs w:val="1"/>
          <w:rtl w:val="0"/>
        </w:rPr>
        <w:t xml:space="preserve">* </w:t>
      </w:r>
      <w:r w:rsidDel="00000000" w:rsidR="00000000" w:rsidRPr="00000000">
        <w:rPr>
          <w:i w:val="1"/>
          <w:iCs w:val="1"/>
          <w:rtl w:val="0"/>
        </w:rPr>
        <w:t xml:space="preserve">Chiết khấu đại lý dành cho Remote Signing</w:t>
      </w:r>
      <w:r w:rsidDel="00000000" w:rsidR="00000000" w:rsidRPr="00000000">
        <w:rPr>
          <w:b w:val="1"/>
          <w:bCs w:val="1"/>
          <w:i w:val="1"/>
          <w:iCs w:val="1"/>
          <w:rtl w:val="0"/>
        </w:rPr>
        <w:t xml:space="preserve"> </w:t>
      </w:r>
      <w:r w:rsidDel="00000000" w:rsidR="00000000" w:rsidRPr="00000000">
        <w:rPr>
          <w:i w:val="1"/>
          <w:iCs w:val="1"/>
          <w:rtl w:val="0"/>
        </w:rPr>
        <w:t xml:space="preserve">cá nhân được hưởng trên giá bán trước thuế (Không bao gồm VAT)</w:t>
      </w:r>
    </w:p>
    <w:p w:rsidR="00000000" w:rsidDel="00000000" w:rsidP="00000000" w:rsidRDefault="00000000" w:rsidRPr="00000000" w14:paraId="000000FE">
      <w:pPr>
        <w:numPr>
          <w:ilvl w:val="0"/>
          <w:numId w:val="2"/>
        </w:numPr>
        <w:spacing w:after="80" w:before="80" w:line="276" w:lineRule="auto"/>
        <w:ind w:left="720" w:hanging="360"/>
        <w:jc w:val="both"/>
        <w:rPr/>
      </w:pPr>
      <w:r w:rsidDel="00000000" w:rsidR="00000000" w:rsidRPr="00000000">
        <w:rPr>
          <w:b w:val="1"/>
          <w:bCs w:val="1"/>
          <w:rtl w:val="0"/>
        </w:rPr>
        <w:t xml:space="preserve">Chiết khấu gia hạn = Chiết khấu đăng ký mới + 1%</w:t>
      </w:r>
      <w:r w:rsidDel="00000000" w:rsidR="00000000" w:rsidRPr="00000000">
        <w:rPr>
          <w:rtl w:val="0"/>
        </w:rPr>
      </w:r>
    </w:p>
    <w:p w:rsidR="00000000" w:rsidDel="00000000" w:rsidP="00000000" w:rsidRDefault="00000000" w:rsidRPr="00000000" w14:paraId="000000FF">
      <w:pPr>
        <w:spacing w:after="80" w:before="80" w:line="276" w:lineRule="auto"/>
        <w:ind w:firstLine="0"/>
        <w:jc w:val="both"/>
        <w:rPr>
          <w:b w:val="1"/>
          <w:bCs w:val="1"/>
          <w:i w:val="1"/>
          <w:iCs w:val="1"/>
        </w:rPr>
      </w:pPr>
      <w:r w:rsidDel="00000000" w:rsidR="00000000" w:rsidRPr="00000000">
        <w:rPr>
          <w:b w:val="1"/>
          <w:bCs w:val="1"/>
          <w:rtl w:val="0"/>
        </w:rPr>
        <w:t xml:space="preserve">2.2. Đối với CKS dành cho doanh nghiệp</w:t>
      </w:r>
      <w:r w:rsidDel="00000000" w:rsidR="00000000" w:rsidRPr="00000000">
        <w:rPr>
          <w:rtl w:val="0"/>
        </w:rPr>
      </w:r>
    </w:p>
    <w:p w:rsidR="00000000" w:rsidDel="00000000" w:rsidP="00000000" w:rsidRDefault="00000000" w:rsidRPr="00000000" w14:paraId="00000100">
      <w:pPr>
        <w:spacing w:after="80" w:before="80" w:line="276" w:lineRule="auto"/>
        <w:ind w:firstLine="0"/>
        <w:jc w:val="both"/>
        <w:rPr>
          <w:b w:val="1"/>
          <w:bCs w:val="1"/>
          <w:i w:val="1"/>
          <w:iCs w:val="1"/>
        </w:rPr>
      </w:pPr>
      <w:r w:rsidDel="00000000" w:rsidR="00000000" w:rsidRPr="00000000">
        <w:rPr>
          <w:b w:val="1"/>
          <w:bCs w:val="1"/>
          <w:i w:val="1"/>
          <w:iCs w:val="1"/>
          <w:rtl w:val="0"/>
        </w:rPr>
        <w:t xml:space="preserve">2.2.1. Chiết khấu CKS USB token </w:t>
      </w:r>
    </w:p>
    <w:p w:rsidR="00000000" w:rsidDel="00000000" w:rsidP="00000000" w:rsidRDefault="00000000" w:rsidRPr="00000000" w14:paraId="00000101">
      <w:pPr>
        <w:spacing w:after="80" w:before="80" w:line="276" w:lineRule="auto"/>
        <w:ind w:firstLine="0"/>
        <w:jc w:val="both"/>
        <w:rPr>
          <w:b w:val="1"/>
          <w:bCs w:val="1"/>
        </w:rPr>
      </w:pPr>
      <w:r w:rsidDel="00000000" w:rsidR="00000000" w:rsidRPr="00000000">
        <w:rPr>
          <w:rFonts w:ascii="Noto Sans Symbols" w:cs="Noto Sans Symbols" w:eastAsia="Noto Sans Symbols" w:hAnsi="Noto Sans Symbols"/>
          <w:rtl w:val="0"/>
        </w:rPr>
        <w:t xml:space="preserve">●</w:t>
      </w:r>
      <w:r w:rsidDel="00000000" w:rsidR="00000000" w:rsidRPr="00000000">
        <w:rPr>
          <w:sz w:val="14"/>
          <w:szCs w:val="14"/>
          <w:rtl w:val="0"/>
        </w:rPr>
        <w:t xml:space="preserve">                   </w:t>
      </w:r>
      <w:r w:rsidDel="00000000" w:rsidR="00000000" w:rsidRPr="00000000">
        <w:rPr>
          <w:b w:val="1"/>
          <w:bCs w:val="1"/>
          <w:rtl w:val="0"/>
        </w:rPr>
        <w:t xml:space="preserve">Chiết khấu đăng ký mới </w:t>
      </w:r>
    </w:p>
    <w:tbl>
      <w:tblPr>
        <w:tblStyle w:val="Table4"/>
        <w:tblW w:w="94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0"/>
        <w:gridCol w:w="5580"/>
        <w:gridCol w:w="2970"/>
        <w:tblGridChange w:id="0">
          <w:tblGrid>
            <w:gridCol w:w="900"/>
            <w:gridCol w:w="5580"/>
            <w:gridCol w:w="2970"/>
          </w:tblGrid>
        </w:tblGridChange>
      </w:tblGrid>
      <w:tr>
        <w:trPr>
          <w:cantSplit w:val="0"/>
          <w:trHeight w:val="450" w:hRule="atLeast"/>
          <w:tblHeader w:val="0"/>
        </w:trPr>
        <w:tc>
          <w:tcPr>
            <w:tcBorders>
              <w:top w:color="000000" w:space="0" w:sz="5" w:val="single"/>
              <w:left w:color="000000" w:space="0" w:sz="5" w:val="single"/>
              <w:bottom w:color="000000" w:space="0" w:sz="5" w:val="single"/>
              <w:right w:color="000000" w:space="0" w:sz="5" w:val="single"/>
            </w:tcBorders>
            <w:shd w:fill="fbe5d5" w:val="clear"/>
            <w:tcMar>
              <w:top w:w="0.0" w:type="dxa"/>
              <w:left w:w="120.0" w:type="dxa"/>
              <w:bottom w:w="0.0" w:type="dxa"/>
              <w:right w:w="120.0" w:type="dxa"/>
            </w:tcMar>
            <w:vAlign w:val="top"/>
          </w:tcPr>
          <w:p w:rsidR="00000000" w:rsidDel="00000000" w:rsidP="00000000" w:rsidRDefault="00000000" w:rsidRPr="00000000" w14:paraId="00000102">
            <w:pPr>
              <w:spacing w:after="80" w:before="80" w:line="276" w:lineRule="auto"/>
              <w:ind w:left="-120" w:firstLine="0"/>
              <w:jc w:val="center"/>
              <w:rPr>
                <w:b w:val="1"/>
                <w:bCs w:val="1"/>
              </w:rPr>
            </w:pPr>
            <w:r w:rsidDel="00000000" w:rsidR="00000000" w:rsidRPr="00000000">
              <w:rPr>
                <w:b w:val="1"/>
                <w:bCs w:val="1"/>
                <w:rtl w:val="0"/>
              </w:rPr>
              <w:t xml:space="preserve">STT</w:t>
            </w:r>
          </w:p>
        </w:tc>
        <w:tc>
          <w:tcPr>
            <w:tcBorders>
              <w:top w:color="000000" w:space="0" w:sz="5" w:val="single"/>
              <w:left w:color="000000" w:space="0" w:sz="0" w:val="nil"/>
              <w:bottom w:color="000000" w:space="0" w:sz="5" w:val="single"/>
              <w:right w:color="000000" w:space="0" w:sz="5" w:val="single"/>
            </w:tcBorders>
            <w:shd w:fill="fbe5d5" w:val="clear"/>
            <w:tcMar>
              <w:top w:w="0.0" w:type="dxa"/>
              <w:left w:w="120.0" w:type="dxa"/>
              <w:bottom w:w="0.0" w:type="dxa"/>
              <w:right w:w="120.0" w:type="dxa"/>
            </w:tcMar>
            <w:vAlign w:val="top"/>
          </w:tcPr>
          <w:p w:rsidR="00000000" w:rsidDel="00000000" w:rsidP="00000000" w:rsidRDefault="00000000" w:rsidRPr="00000000" w14:paraId="00000103">
            <w:pPr>
              <w:spacing w:after="80" w:before="80" w:line="276" w:lineRule="auto"/>
              <w:ind w:left="-120" w:firstLine="0"/>
              <w:jc w:val="center"/>
              <w:rPr>
                <w:b w:val="1"/>
                <w:bCs w:val="1"/>
              </w:rPr>
            </w:pPr>
            <w:r w:rsidDel="00000000" w:rsidR="00000000" w:rsidRPr="00000000">
              <w:rPr>
                <w:b w:val="1"/>
                <w:bCs w:val="1"/>
                <w:rtl w:val="0"/>
              </w:rPr>
              <w:t xml:space="preserve">SỐ LƯỢNG DOANH THU/THÁNG (Q)</w:t>
            </w:r>
          </w:p>
        </w:tc>
        <w:tc>
          <w:tcPr>
            <w:tcBorders>
              <w:top w:color="000000" w:space="0" w:sz="5" w:val="single"/>
              <w:left w:color="000000" w:space="0" w:sz="0" w:val="nil"/>
              <w:bottom w:color="000000" w:space="0" w:sz="5" w:val="single"/>
              <w:right w:color="000000" w:space="0" w:sz="5" w:val="single"/>
            </w:tcBorders>
            <w:shd w:fill="fbe5d5" w:val="clear"/>
            <w:tcMar>
              <w:top w:w="0.0" w:type="dxa"/>
              <w:left w:w="120.0" w:type="dxa"/>
              <w:bottom w:w="0.0" w:type="dxa"/>
              <w:right w:w="120.0" w:type="dxa"/>
            </w:tcMar>
            <w:vAlign w:val="top"/>
          </w:tcPr>
          <w:p w:rsidR="00000000" w:rsidDel="00000000" w:rsidP="00000000" w:rsidRDefault="00000000" w:rsidRPr="00000000" w14:paraId="00000104">
            <w:pPr>
              <w:spacing w:after="80" w:before="80" w:line="276" w:lineRule="auto"/>
              <w:ind w:left="-120" w:firstLine="0"/>
              <w:jc w:val="center"/>
              <w:rPr>
                <w:b w:val="1"/>
                <w:bCs w:val="1"/>
              </w:rPr>
            </w:pPr>
            <w:r w:rsidDel="00000000" w:rsidR="00000000" w:rsidRPr="00000000">
              <w:rPr>
                <w:b w:val="1"/>
                <w:bCs w:val="1"/>
                <w:rtl w:val="0"/>
              </w:rPr>
              <w:t xml:space="preserve">CHIẾT KHẤU</w:t>
            </w:r>
          </w:p>
        </w:tc>
      </w:tr>
      <w:tr>
        <w:trPr>
          <w:cantSplit w:val="0"/>
          <w:trHeight w:val="450" w:hRule="atLeast"/>
          <w:tblHeader w:val="0"/>
        </w:trPr>
        <w:tc>
          <w:tcPr>
            <w:tcBorders>
              <w:top w:color="000000" w:space="0" w:sz="0" w:val="nil"/>
              <w:left w:color="000000" w:space="0" w:sz="5" w:val="single"/>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05">
            <w:pPr>
              <w:spacing w:after="80" w:before="80" w:line="276" w:lineRule="auto"/>
              <w:ind w:left="-120" w:firstLine="0"/>
              <w:jc w:val="center"/>
              <w:rPr>
                <w:b w:val="1"/>
                <w:bCs w:val="1"/>
              </w:rPr>
            </w:pPr>
            <w:r w:rsidDel="00000000" w:rsidR="00000000" w:rsidRPr="00000000">
              <w:rPr>
                <w:b w:val="1"/>
                <w:bCs w:val="1"/>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06">
            <w:pPr>
              <w:spacing w:after="80" w:before="80" w:line="276" w:lineRule="auto"/>
              <w:ind w:left="-120" w:firstLine="0"/>
              <w:jc w:val="center"/>
              <w:rPr/>
            </w:pPr>
            <w:r w:rsidDel="00000000" w:rsidR="00000000" w:rsidRPr="00000000">
              <w:rPr>
                <w:rtl w:val="0"/>
              </w:rPr>
              <w:t xml:space="preserve">(Q) &gt; = 500.000.000 VNĐ</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07">
            <w:pPr>
              <w:spacing w:after="80" w:before="80" w:line="276" w:lineRule="auto"/>
              <w:ind w:left="-120" w:firstLine="0"/>
              <w:jc w:val="center"/>
              <w:rPr>
                <w:highlight w:val="yellow"/>
              </w:rPr>
            </w:pPr>
            <w:r w:rsidDel="00000000" w:rsidR="00000000" w:rsidRPr="00000000">
              <w:rPr>
                <w:rtl w:val="0"/>
              </w:rPr>
            </w:r>
          </w:p>
        </w:tc>
      </w:tr>
      <w:tr>
        <w:trPr>
          <w:cantSplit w:val="0"/>
          <w:trHeight w:val="450" w:hRule="atLeast"/>
          <w:tblHeader w:val="0"/>
        </w:trPr>
        <w:tc>
          <w:tcPr>
            <w:tcBorders>
              <w:top w:color="000000" w:space="0" w:sz="0" w:val="nil"/>
              <w:left w:color="000000" w:space="0" w:sz="5" w:val="single"/>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08">
            <w:pPr>
              <w:spacing w:after="80" w:before="80" w:line="276" w:lineRule="auto"/>
              <w:ind w:left="-120" w:firstLine="0"/>
              <w:jc w:val="center"/>
              <w:rPr>
                <w:b w:val="1"/>
                <w:bCs w:val="1"/>
              </w:rPr>
            </w:pPr>
            <w:r w:rsidDel="00000000" w:rsidR="00000000" w:rsidRPr="00000000">
              <w:rPr>
                <w:b w:val="1"/>
                <w:bCs w:val="1"/>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09">
            <w:pPr>
              <w:spacing w:after="80" w:before="80" w:line="276" w:lineRule="auto"/>
              <w:ind w:left="-120" w:firstLine="0"/>
              <w:jc w:val="center"/>
              <w:rPr/>
            </w:pPr>
            <w:r w:rsidDel="00000000" w:rsidR="00000000" w:rsidRPr="00000000">
              <w:rPr>
                <w:rtl w:val="0"/>
              </w:rPr>
              <w:t xml:space="preserve">Từ 25.000.000 VNĐ &gt; = (Q) &lt; 500.000.000 VNĐ</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0A">
            <w:pPr>
              <w:spacing w:after="80" w:before="80" w:line="276" w:lineRule="auto"/>
              <w:ind w:left="-120" w:firstLine="0"/>
              <w:jc w:val="center"/>
              <w:rPr>
                <w:highlight w:val="yellow"/>
              </w:rPr>
            </w:pPr>
            <w:r w:rsidDel="00000000" w:rsidR="00000000" w:rsidRPr="00000000">
              <w:rPr>
                <w:rtl w:val="0"/>
              </w:rPr>
            </w:r>
          </w:p>
        </w:tc>
      </w:tr>
      <w:tr>
        <w:trPr>
          <w:cantSplit w:val="0"/>
          <w:trHeight w:val="450" w:hRule="atLeast"/>
          <w:tblHeader w:val="0"/>
        </w:trPr>
        <w:tc>
          <w:tcPr>
            <w:tcBorders>
              <w:top w:color="000000" w:space="0" w:sz="0" w:val="nil"/>
              <w:left w:color="000000" w:space="0" w:sz="5" w:val="single"/>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0B">
            <w:pPr>
              <w:spacing w:after="80" w:before="80" w:line="276" w:lineRule="auto"/>
              <w:ind w:left="-120" w:firstLine="0"/>
              <w:jc w:val="center"/>
              <w:rPr>
                <w:b w:val="1"/>
                <w:bCs w:val="1"/>
              </w:rPr>
            </w:pPr>
            <w:r w:rsidDel="00000000" w:rsidR="00000000" w:rsidRPr="00000000">
              <w:rPr>
                <w:b w:val="1"/>
                <w:bCs w:val="1"/>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0C">
            <w:pPr>
              <w:spacing w:after="80" w:before="80" w:line="276" w:lineRule="auto"/>
              <w:ind w:left="-120" w:firstLine="0"/>
              <w:jc w:val="center"/>
              <w:rPr/>
            </w:pPr>
            <w:r w:rsidDel="00000000" w:rsidR="00000000" w:rsidRPr="00000000">
              <w:rPr>
                <w:rtl w:val="0"/>
              </w:rPr>
              <w:t xml:space="preserve">Không áp số lượng</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0D">
            <w:pPr>
              <w:spacing w:after="80" w:before="80" w:line="276" w:lineRule="auto"/>
              <w:ind w:left="-120" w:firstLine="0"/>
              <w:jc w:val="center"/>
              <w:rPr>
                <w:highlight w:val="yellow"/>
              </w:rPr>
            </w:pPr>
            <w:r w:rsidDel="00000000" w:rsidR="00000000" w:rsidRPr="00000000">
              <w:rPr>
                <w:rtl w:val="0"/>
              </w:rPr>
            </w:r>
          </w:p>
        </w:tc>
      </w:tr>
    </w:tbl>
    <w:p w:rsidR="00000000" w:rsidDel="00000000" w:rsidP="00000000" w:rsidRDefault="00000000" w:rsidRPr="00000000" w14:paraId="0000010E">
      <w:pPr>
        <w:spacing w:after="80" w:before="80" w:line="276" w:lineRule="auto"/>
        <w:ind w:firstLine="0"/>
        <w:jc w:val="both"/>
        <w:rPr>
          <w:i w:val="1"/>
          <w:iCs w:val="1"/>
        </w:rPr>
      </w:pPr>
      <w:r w:rsidDel="00000000" w:rsidR="00000000" w:rsidRPr="00000000">
        <w:rPr>
          <w:b w:val="1"/>
          <w:bCs w:val="1"/>
          <w:rtl w:val="0"/>
        </w:rPr>
        <w:t xml:space="preserve">* </w:t>
      </w:r>
      <w:r w:rsidDel="00000000" w:rsidR="00000000" w:rsidRPr="00000000">
        <w:rPr>
          <w:i w:val="1"/>
          <w:iCs w:val="1"/>
          <w:rtl w:val="0"/>
        </w:rPr>
        <w:t xml:space="preserve">Chiết khấu đại lý dành cho USB Token doanh nghiệp được hưởng trên phí dịch vụ cộng với phí token (Chưa bao gồm VAT)</w:t>
      </w:r>
    </w:p>
    <w:p w:rsidR="00000000" w:rsidDel="00000000" w:rsidP="00000000" w:rsidRDefault="00000000" w:rsidRPr="00000000" w14:paraId="0000010F">
      <w:pPr>
        <w:spacing w:after="80" w:before="80" w:line="276" w:lineRule="auto"/>
        <w:ind w:firstLine="0"/>
        <w:jc w:val="both"/>
        <w:rPr>
          <w:b w:val="1"/>
          <w:bCs w:val="1"/>
          <w:i w:val="1"/>
          <w:iCs w:val="1"/>
        </w:rPr>
      </w:pPr>
      <w:r w:rsidDel="00000000" w:rsidR="00000000" w:rsidRPr="00000000">
        <w:rPr>
          <w:rFonts w:ascii="Noto Sans Symbols" w:cs="Noto Sans Symbols" w:eastAsia="Noto Sans Symbols" w:hAnsi="Noto Sans Symbols"/>
          <w:rtl w:val="0"/>
        </w:rPr>
        <w:t xml:space="preserve">●</w:t>
      </w:r>
      <w:r w:rsidDel="00000000" w:rsidR="00000000" w:rsidRPr="00000000">
        <w:rPr>
          <w:sz w:val="14"/>
          <w:szCs w:val="14"/>
          <w:rtl w:val="0"/>
        </w:rPr>
        <w:t xml:space="preserve">                   </w:t>
      </w:r>
      <w:r w:rsidDel="00000000" w:rsidR="00000000" w:rsidRPr="00000000">
        <w:rPr>
          <w:b w:val="1"/>
          <w:bCs w:val="1"/>
          <w:rtl w:val="0"/>
        </w:rPr>
        <w:t xml:space="preserve">Chiết khấu gia hạn = Chiết khấu đăng ký mới + 1%</w:t>
      </w:r>
      <w:r w:rsidDel="00000000" w:rsidR="00000000" w:rsidRPr="00000000">
        <w:rPr>
          <w:rtl w:val="0"/>
        </w:rPr>
      </w:r>
    </w:p>
    <w:p w:rsidR="00000000" w:rsidDel="00000000" w:rsidP="00000000" w:rsidRDefault="00000000" w:rsidRPr="00000000" w14:paraId="00000110">
      <w:pPr>
        <w:spacing w:after="80" w:before="80" w:line="276" w:lineRule="auto"/>
        <w:ind w:firstLine="0"/>
        <w:jc w:val="both"/>
        <w:rPr>
          <w:b w:val="1"/>
          <w:bCs w:val="1"/>
          <w:i w:val="1"/>
          <w:iCs w:val="1"/>
        </w:rPr>
      </w:pPr>
      <w:r w:rsidDel="00000000" w:rsidR="00000000" w:rsidRPr="00000000">
        <w:rPr>
          <w:b w:val="1"/>
          <w:bCs w:val="1"/>
          <w:i w:val="1"/>
          <w:iCs w:val="1"/>
          <w:rtl w:val="0"/>
        </w:rPr>
        <w:t xml:space="preserve">2.2.2. Chiết khấu CKS</w:t>
      </w:r>
      <w:r w:rsidDel="00000000" w:rsidR="00000000" w:rsidRPr="00000000">
        <w:rPr>
          <w:rtl w:val="0"/>
        </w:rPr>
        <w:t xml:space="preserve"> </w:t>
      </w:r>
      <w:r w:rsidDel="00000000" w:rsidR="00000000" w:rsidRPr="00000000">
        <w:rPr>
          <w:b w:val="1"/>
          <w:bCs w:val="1"/>
          <w:i w:val="1"/>
          <w:iCs w:val="1"/>
          <w:rtl w:val="0"/>
        </w:rPr>
        <w:t xml:space="preserve">Remote Signing </w:t>
      </w:r>
    </w:p>
    <w:p w:rsidR="00000000" w:rsidDel="00000000" w:rsidP="00000000" w:rsidRDefault="00000000" w:rsidRPr="00000000" w14:paraId="00000111">
      <w:pPr>
        <w:spacing w:after="80" w:before="80" w:line="276" w:lineRule="auto"/>
        <w:ind w:firstLine="0"/>
        <w:jc w:val="both"/>
        <w:rPr>
          <w:b w:val="1"/>
          <w:bCs w:val="1"/>
        </w:rPr>
      </w:pPr>
      <w:r w:rsidDel="00000000" w:rsidR="00000000" w:rsidRPr="00000000">
        <w:rPr>
          <w:rFonts w:ascii="Noto Sans Symbols" w:cs="Noto Sans Symbols" w:eastAsia="Noto Sans Symbols" w:hAnsi="Noto Sans Symbols"/>
          <w:rtl w:val="0"/>
        </w:rPr>
        <w:t xml:space="preserve">●</w:t>
      </w:r>
      <w:r w:rsidDel="00000000" w:rsidR="00000000" w:rsidRPr="00000000">
        <w:rPr>
          <w:sz w:val="14"/>
          <w:szCs w:val="14"/>
          <w:rtl w:val="0"/>
        </w:rPr>
        <w:t xml:space="preserve">                   </w:t>
      </w:r>
      <w:r w:rsidDel="00000000" w:rsidR="00000000" w:rsidRPr="00000000">
        <w:rPr>
          <w:b w:val="1"/>
          <w:bCs w:val="1"/>
          <w:rtl w:val="0"/>
        </w:rPr>
        <w:t xml:space="preserve">Chiết khấu đăng ký mới                                                                                        </w:t>
      </w:r>
    </w:p>
    <w:tbl>
      <w:tblPr>
        <w:tblStyle w:val="Table5"/>
        <w:tblW w:w="94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0"/>
        <w:gridCol w:w="5580"/>
        <w:gridCol w:w="2970"/>
        <w:tblGridChange w:id="0">
          <w:tblGrid>
            <w:gridCol w:w="900"/>
            <w:gridCol w:w="5580"/>
            <w:gridCol w:w="2970"/>
          </w:tblGrid>
        </w:tblGridChange>
      </w:tblGrid>
      <w:tr>
        <w:trPr>
          <w:cantSplit w:val="0"/>
          <w:trHeight w:val="450" w:hRule="atLeast"/>
          <w:tblHeader w:val="0"/>
        </w:trPr>
        <w:tc>
          <w:tcPr>
            <w:tcBorders>
              <w:top w:color="000000" w:space="0" w:sz="5" w:val="single"/>
              <w:left w:color="000000" w:space="0" w:sz="5" w:val="single"/>
              <w:bottom w:color="000000" w:space="0" w:sz="5" w:val="single"/>
              <w:right w:color="000000" w:space="0" w:sz="5" w:val="single"/>
            </w:tcBorders>
            <w:shd w:fill="fbe5d5" w:val="clear"/>
            <w:tcMar>
              <w:top w:w="0.0" w:type="dxa"/>
              <w:left w:w="120.0" w:type="dxa"/>
              <w:bottom w:w="0.0" w:type="dxa"/>
              <w:right w:w="120.0" w:type="dxa"/>
            </w:tcMar>
            <w:vAlign w:val="top"/>
          </w:tcPr>
          <w:p w:rsidR="00000000" w:rsidDel="00000000" w:rsidP="00000000" w:rsidRDefault="00000000" w:rsidRPr="00000000" w14:paraId="00000112">
            <w:pPr>
              <w:spacing w:after="80" w:before="80" w:line="276" w:lineRule="auto"/>
              <w:ind w:left="-120" w:firstLine="0"/>
              <w:jc w:val="center"/>
              <w:rPr>
                <w:b w:val="1"/>
                <w:bCs w:val="1"/>
              </w:rPr>
            </w:pPr>
            <w:r w:rsidDel="00000000" w:rsidR="00000000" w:rsidRPr="00000000">
              <w:rPr>
                <w:b w:val="1"/>
                <w:bCs w:val="1"/>
                <w:rtl w:val="0"/>
              </w:rPr>
              <w:t xml:space="preserve">STT</w:t>
            </w:r>
          </w:p>
        </w:tc>
        <w:tc>
          <w:tcPr>
            <w:tcBorders>
              <w:top w:color="000000" w:space="0" w:sz="5" w:val="single"/>
              <w:left w:color="000000" w:space="0" w:sz="0" w:val="nil"/>
              <w:bottom w:color="000000" w:space="0" w:sz="5" w:val="single"/>
              <w:right w:color="000000" w:space="0" w:sz="5" w:val="single"/>
            </w:tcBorders>
            <w:shd w:fill="fbe5d5" w:val="clear"/>
            <w:tcMar>
              <w:top w:w="0.0" w:type="dxa"/>
              <w:left w:w="120.0" w:type="dxa"/>
              <w:bottom w:w="0.0" w:type="dxa"/>
              <w:right w:w="120.0" w:type="dxa"/>
            </w:tcMar>
            <w:vAlign w:val="top"/>
          </w:tcPr>
          <w:p w:rsidR="00000000" w:rsidDel="00000000" w:rsidP="00000000" w:rsidRDefault="00000000" w:rsidRPr="00000000" w14:paraId="00000113">
            <w:pPr>
              <w:spacing w:after="80" w:before="80" w:line="276" w:lineRule="auto"/>
              <w:ind w:left="-120" w:firstLine="0"/>
              <w:jc w:val="center"/>
              <w:rPr>
                <w:b w:val="1"/>
                <w:bCs w:val="1"/>
              </w:rPr>
            </w:pPr>
            <w:r w:rsidDel="00000000" w:rsidR="00000000" w:rsidRPr="00000000">
              <w:rPr>
                <w:b w:val="1"/>
                <w:bCs w:val="1"/>
                <w:rtl w:val="0"/>
              </w:rPr>
              <w:t xml:space="preserve">SỐ LƯỢNG DOANH THU/THÁNG (Q)</w:t>
            </w:r>
          </w:p>
        </w:tc>
        <w:tc>
          <w:tcPr>
            <w:tcBorders>
              <w:top w:color="000000" w:space="0" w:sz="5" w:val="single"/>
              <w:left w:color="000000" w:space="0" w:sz="0" w:val="nil"/>
              <w:bottom w:color="000000" w:space="0" w:sz="5" w:val="single"/>
              <w:right w:color="000000" w:space="0" w:sz="5" w:val="single"/>
            </w:tcBorders>
            <w:shd w:fill="fbe5d5" w:val="clear"/>
            <w:tcMar>
              <w:top w:w="0.0" w:type="dxa"/>
              <w:left w:w="120.0" w:type="dxa"/>
              <w:bottom w:w="0.0" w:type="dxa"/>
              <w:right w:w="120.0" w:type="dxa"/>
            </w:tcMar>
            <w:vAlign w:val="top"/>
          </w:tcPr>
          <w:p w:rsidR="00000000" w:rsidDel="00000000" w:rsidP="00000000" w:rsidRDefault="00000000" w:rsidRPr="00000000" w14:paraId="00000114">
            <w:pPr>
              <w:spacing w:after="80" w:before="80" w:line="276" w:lineRule="auto"/>
              <w:ind w:left="-120" w:firstLine="0"/>
              <w:jc w:val="center"/>
              <w:rPr>
                <w:b w:val="1"/>
                <w:bCs w:val="1"/>
              </w:rPr>
            </w:pPr>
            <w:r w:rsidDel="00000000" w:rsidR="00000000" w:rsidRPr="00000000">
              <w:rPr>
                <w:b w:val="1"/>
                <w:bCs w:val="1"/>
                <w:rtl w:val="0"/>
              </w:rPr>
              <w:t xml:space="preserve">CHIẾT KHẤU</w:t>
            </w:r>
          </w:p>
        </w:tc>
      </w:tr>
      <w:tr>
        <w:trPr>
          <w:cantSplit w:val="0"/>
          <w:trHeight w:val="450" w:hRule="atLeast"/>
          <w:tblHeader w:val="0"/>
        </w:trPr>
        <w:tc>
          <w:tcPr>
            <w:tcBorders>
              <w:top w:color="000000" w:space="0" w:sz="0" w:val="nil"/>
              <w:left w:color="000000" w:space="0" w:sz="5" w:val="single"/>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15">
            <w:pPr>
              <w:spacing w:after="80" w:before="80" w:line="276" w:lineRule="auto"/>
              <w:ind w:left="-120" w:firstLine="0"/>
              <w:jc w:val="center"/>
              <w:rPr>
                <w:b w:val="1"/>
                <w:bCs w:val="1"/>
              </w:rPr>
            </w:pPr>
            <w:r w:rsidDel="00000000" w:rsidR="00000000" w:rsidRPr="00000000">
              <w:rPr>
                <w:b w:val="1"/>
                <w:bCs w:val="1"/>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16">
            <w:pPr>
              <w:spacing w:after="80" w:before="80" w:line="276" w:lineRule="auto"/>
              <w:ind w:left="-120" w:firstLine="0"/>
              <w:jc w:val="center"/>
              <w:rPr/>
            </w:pPr>
            <w:r w:rsidDel="00000000" w:rsidR="00000000" w:rsidRPr="00000000">
              <w:rPr>
                <w:rtl w:val="0"/>
              </w:rPr>
              <w:t xml:space="preserve">(Q) &gt; = 500.000.000 VNĐ</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17">
            <w:pPr>
              <w:spacing w:after="80" w:before="80" w:line="276" w:lineRule="auto"/>
              <w:ind w:left="-120" w:firstLine="0"/>
              <w:jc w:val="center"/>
              <w:rPr>
                <w:highlight w:val="yellow"/>
              </w:rPr>
            </w:pPr>
            <w:r w:rsidDel="00000000" w:rsidR="00000000" w:rsidRPr="00000000">
              <w:rPr>
                <w:rtl w:val="0"/>
              </w:rPr>
            </w:r>
          </w:p>
        </w:tc>
      </w:tr>
      <w:tr>
        <w:trPr>
          <w:cantSplit w:val="0"/>
          <w:trHeight w:val="450" w:hRule="atLeast"/>
          <w:tblHeader w:val="0"/>
        </w:trPr>
        <w:tc>
          <w:tcPr>
            <w:tcBorders>
              <w:top w:color="000000" w:space="0" w:sz="0" w:val="nil"/>
              <w:left w:color="000000" w:space="0" w:sz="5" w:val="single"/>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18">
            <w:pPr>
              <w:spacing w:after="80" w:before="80" w:line="276" w:lineRule="auto"/>
              <w:ind w:left="-120" w:firstLine="0"/>
              <w:jc w:val="center"/>
              <w:rPr>
                <w:b w:val="1"/>
                <w:bCs w:val="1"/>
              </w:rPr>
            </w:pPr>
            <w:r w:rsidDel="00000000" w:rsidR="00000000" w:rsidRPr="00000000">
              <w:rPr>
                <w:b w:val="1"/>
                <w:bCs w:val="1"/>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19">
            <w:pPr>
              <w:spacing w:after="80" w:before="80" w:line="276" w:lineRule="auto"/>
              <w:ind w:left="-120" w:firstLine="0"/>
              <w:jc w:val="center"/>
              <w:rPr/>
            </w:pPr>
            <w:r w:rsidDel="00000000" w:rsidR="00000000" w:rsidRPr="00000000">
              <w:rPr>
                <w:rtl w:val="0"/>
              </w:rPr>
              <w:t xml:space="preserve">Từ 25.000.000 VNĐ &gt; = (Q) &lt; 500.000.000 VNĐ</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1A">
            <w:pPr>
              <w:spacing w:after="80" w:before="80" w:line="276" w:lineRule="auto"/>
              <w:ind w:left="-120" w:firstLine="0"/>
              <w:jc w:val="center"/>
              <w:rPr>
                <w:highlight w:val="yellow"/>
              </w:rPr>
            </w:pPr>
            <w:r w:rsidDel="00000000" w:rsidR="00000000" w:rsidRPr="00000000">
              <w:rPr>
                <w:rtl w:val="0"/>
              </w:rPr>
            </w:r>
          </w:p>
        </w:tc>
      </w:tr>
      <w:tr>
        <w:trPr>
          <w:cantSplit w:val="0"/>
          <w:trHeight w:val="450" w:hRule="atLeast"/>
          <w:tblHeader w:val="0"/>
        </w:trPr>
        <w:tc>
          <w:tcPr>
            <w:tcBorders>
              <w:top w:color="000000" w:space="0" w:sz="0" w:val="nil"/>
              <w:left w:color="000000" w:space="0" w:sz="5" w:val="single"/>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1B">
            <w:pPr>
              <w:spacing w:after="80" w:before="80" w:line="276" w:lineRule="auto"/>
              <w:ind w:left="-120" w:firstLine="0"/>
              <w:jc w:val="center"/>
              <w:rPr>
                <w:b w:val="1"/>
                <w:bCs w:val="1"/>
              </w:rPr>
            </w:pPr>
            <w:r w:rsidDel="00000000" w:rsidR="00000000" w:rsidRPr="00000000">
              <w:rPr>
                <w:b w:val="1"/>
                <w:bCs w:val="1"/>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1C">
            <w:pPr>
              <w:spacing w:after="80" w:before="80" w:line="276" w:lineRule="auto"/>
              <w:ind w:left="-120" w:firstLine="0"/>
              <w:jc w:val="center"/>
              <w:rPr/>
            </w:pPr>
            <w:r w:rsidDel="00000000" w:rsidR="00000000" w:rsidRPr="00000000">
              <w:rPr>
                <w:rtl w:val="0"/>
              </w:rPr>
              <w:t xml:space="preserve">Không áp số lượng</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1D">
            <w:pPr>
              <w:spacing w:after="80" w:before="80" w:line="276" w:lineRule="auto"/>
              <w:ind w:left="-120" w:firstLine="0"/>
              <w:jc w:val="center"/>
              <w:rPr>
                <w:highlight w:val="yellow"/>
              </w:rPr>
            </w:pPr>
            <w:r w:rsidDel="00000000" w:rsidR="00000000" w:rsidRPr="00000000">
              <w:rPr>
                <w:rtl w:val="0"/>
              </w:rPr>
            </w:r>
          </w:p>
        </w:tc>
      </w:tr>
    </w:tbl>
    <w:p w:rsidR="00000000" w:rsidDel="00000000" w:rsidP="00000000" w:rsidRDefault="00000000" w:rsidRPr="00000000" w14:paraId="0000011E">
      <w:pPr>
        <w:spacing w:after="80" w:before="80" w:line="276" w:lineRule="auto"/>
        <w:ind w:firstLine="0"/>
        <w:jc w:val="both"/>
        <w:rPr>
          <w:i w:val="1"/>
          <w:iCs w:val="1"/>
        </w:rPr>
      </w:pPr>
      <w:r w:rsidDel="00000000" w:rsidR="00000000" w:rsidRPr="00000000">
        <w:rPr>
          <w:b w:val="1"/>
          <w:bCs w:val="1"/>
          <w:rtl w:val="0"/>
        </w:rPr>
        <w:t xml:space="preserve">* </w:t>
      </w:r>
      <w:r w:rsidDel="00000000" w:rsidR="00000000" w:rsidRPr="00000000">
        <w:rPr>
          <w:i w:val="1"/>
          <w:iCs w:val="1"/>
          <w:rtl w:val="0"/>
        </w:rPr>
        <w:t xml:space="preserve">Chiết khấu đại lý dành cho Remote Signing</w:t>
      </w:r>
      <w:r w:rsidDel="00000000" w:rsidR="00000000" w:rsidRPr="00000000">
        <w:rPr>
          <w:b w:val="1"/>
          <w:bCs w:val="1"/>
          <w:i w:val="1"/>
          <w:iCs w:val="1"/>
          <w:rtl w:val="0"/>
        </w:rPr>
        <w:t xml:space="preserve"> </w:t>
      </w:r>
      <w:r w:rsidDel="00000000" w:rsidR="00000000" w:rsidRPr="00000000">
        <w:rPr>
          <w:i w:val="1"/>
          <w:iCs w:val="1"/>
          <w:rtl w:val="0"/>
        </w:rPr>
        <w:t xml:space="preserve">doanh nghiệp được hưởng trên giá bán trước thuế (Không bao gồm VAT)</w:t>
      </w:r>
    </w:p>
    <w:p w:rsidR="00000000" w:rsidDel="00000000" w:rsidP="00000000" w:rsidRDefault="00000000" w:rsidRPr="00000000" w14:paraId="0000011F">
      <w:pPr>
        <w:spacing w:after="80" w:before="80" w:line="276" w:lineRule="auto"/>
        <w:ind w:firstLine="0"/>
        <w:jc w:val="both"/>
        <w:rPr>
          <w:b w:val="1"/>
          <w:bCs w:val="1"/>
          <w:i w:val="1"/>
          <w:iCs w:val="1"/>
        </w:rPr>
      </w:pPr>
      <w:r w:rsidDel="00000000" w:rsidR="00000000" w:rsidRPr="00000000">
        <w:rPr>
          <w:rFonts w:ascii="Noto Sans Symbols" w:cs="Noto Sans Symbols" w:eastAsia="Noto Sans Symbols" w:hAnsi="Noto Sans Symbols"/>
          <w:rtl w:val="0"/>
        </w:rPr>
        <w:t xml:space="preserve">●</w:t>
      </w:r>
      <w:r w:rsidDel="00000000" w:rsidR="00000000" w:rsidRPr="00000000">
        <w:rPr>
          <w:sz w:val="14"/>
          <w:szCs w:val="14"/>
          <w:rtl w:val="0"/>
        </w:rPr>
        <w:t xml:space="preserve">                   </w:t>
      </w:r>
      <w:r w:rsidDel="00000000" w:rsidR="00000000" w:rsidRPr="00000000">
        <w:rPr>
          <w:b w:val="1"/>
          <w:bCs w:val="1"/>
          <w:rtl w:val="0"/>
        </w:rPr>
        <w:t xml:space="preserve">Chiết khấu gia hạn = Chiết khấu đăng ký mới + 1%</w:t>
      </w:r>
      <w:r w:rsidDel="00000000" w:rsidR="00000000" w:rsidRPr="00000000">
        <w:rPr>
          <w:rtl w:val="0"/>
        </w:rPr>
      </w:r>
    </w:p>
    <w:p w:rsidR="00000000" w:rsidDel="00000000" w:rsidP="00000000" w:rsidRDefault="00000000" w:rsidRPr="00000000" w14:paraId="00000120">
      <w:pPr>
        <w:spacing w:after="80" w:before="80" w:line="276" w:lineRule="auto"/>
        <w:ind w:firstLine="0"/>
        <w:jc w:val="both"/>
        <w:rPr/>
      </w:pPr>
      <w:r w:rsidDel="00000000" w:rsidR="00000000" w:rsidRPr="00000000">
        <w:rPr>
          <w:b w:val="1"/>
          <w:bCs w:val="1"/>
          <w:rtl w:val="0"/>
        </w:rPr>
        <w:t xml:space="preserve">2.3. Chiết khấu CKS HSM dành cho máy chủ </w:t>
      </w:r>
      <w:r w:rsidDel="00000000" w:rsidR="00000000" w:rsidRPr="00000000">
        <w:rPr>
          <w:rtl w:val="0"/>
        </w:rPr>
      </w:r>
    </w:p>
    <w:p w:rsidR="00000000" w:rsidDel="00000000" w:rsidP="00000000" w:rsidRDefault="00000000" w:rsidRPr="00000000" w14:paraId="00000121">
      <w:pPr>
        <w:numPr>
          <w:ilvl w:val="0"/>
          <w:numId w:val="2"/>
        </w:numPr>
        <w:spacing w:after="80" w:before="80" w:line="276" w:lineRule="auto"/>
        <w:ind w:left="720" w:hanging="360"/>
        <w:jc w:val="both"/>
        <w:rPr>
          <w:b w:val="1"/>
          <w:bCs w:val="1"/>
        </w:rPr>
      </w:pPr>
      <w:r w:rsidDel="00000000" w:rsidR="00000000" w:rsidRPr="00000000">
        <w:rPr>
          <w:b w:val="1"/>
          <w:bCs w:val="1"/>
          <w:rtl w:val="0"/>
        </w:rPr>
        <w:t xml:space="preserve">Chiết khấu đăng ký mới     </w:t>
      </w:r>
    </w:p>
    <w:p w:rsidR="00000000" w:rsidDel="00000000" w:rsidP="00000000" w:rsidRDefault="00000000" w:rsidRPr="00000000" w14:paraId="00000122">
      <w:pPr>
        <w:spacing w:after="80" w:before="80" w:line="276" w:lineRule="auto"/>
        <w:ind w:firstLine="0"/>
        <w:jc w:val="both"/>
        <w:rPr>
          <w:b w:val="1"/>
          <w:bCs w:val="1"/>
          <w:sz w:val="2"/>
          <w:szCs w:val="2"/>
        </w:rPr>
      </w:pPr>
      <w:r w:rsidDel="00000000" w:rsidR="00000000" w:rsidRPr="00000000">
        <w:rPr>
          <w:b w:val="1"/>
          <w:bCs w:val="1"/>
          <w:sz w:val="2"/>
          <w:szCs w:val="2"/>
          <w:rtl w:val="0"/>
        </w:rPr>
        <w:t xml:space="preserve">                                                                                                         </w:t>
      </w:r>
    </w:p>
    <w:tbl>
      <w:tblPr>
        <w:tblStyle w:val="Table6"/>
        <w:tblW w:w="9471.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84"/>
        <w:gridCol w:w="5810"/>
        <w:gridCol w:w="2977"/>
        <w:tblGridChange w:id="0">
          <w:tblGrid>
            <w:gridCol w:w="684"/>
            <w:gridCol w:w="5810"/>
            <w:gridCol w:w="2977"/>
          </w:tblGrid>
        </w:tblGridChange>
      </w:tblGrid>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shd w:fill="fbe5d5" w:val="clear"/>
            <w:tcMar>
              <w:top w:w="0.0" w:type="dxa"/>
              <w:left w:w="115.0" w:type="dxa"/>
              <w:bottom w:w="0.0" w:type="dxa"/>
              <w:right w:w="115.0" w:type="dxa"/>
            </w:tcMar>
            <w:vAlign w:val="center"/>
          </w:tcPr>
          <w:p w:rsidR="00000000" w:rsidDel="00000000" w:rsidP="00000000" w:rsidRDefault="00000000" w:rsidRPr="00000000" w14:paraId="00000123">
            <w:pPr>
              <w:spacing w:after="80" w:before="80" w:line="276" w:lineRule="auto"/>
              <w:ind w:firstLine="0"/>
              <w:jc w:val="center"/>
              <w:rPr/>
            </w:pPr>
            <w:r w:rsidDel="00000000" w:rsidR="00000000" w:rsidRPr="00000000">
              <w:rPr>
                <w:b w:val="1"/>
                <w:bCs w:val="1"/>
                <w:rtl w:val="0"/>
              </w:rPr>
              <w:t xml:space="preserve">STT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e5d5" w:val="clear"/>
            <w:tcMar>
              <w:top w:w="0.0" w:type="dxa"/>
              <w:left w:w="115.0" w:type="dxa"/>
              <w:bottom w:w="0.0" w:type="dxa"/>
              <w:right w:w="115.0" w:type="dxa"/>
            </w:tcMar>
            <w:vAlign w:val="center"/>
          </w:tcPr>
          <w:p w:rsidR="00000000" w:rsidDel="00000000" w:rsidP="00000000" w:rsidRDefault="00000000" w:rsidRPr="00000000" w14:paraId="00000124">
            <w:pPr>
              <w:spacing w:after="80" w:before="80" w:line="276" w:lineRule="auto"/>
              <w:ind w:firstLine="0"/>
              <w:jc w:val="center"/>
              <w:rPr/>
            </w:pPr>
            <w:r w:rsidDel="00000000" w:rsidR="00000000" w:rsidRPr="00000000">
              <w:rPr>
                <w:b w:val="1"/>
                <w:bCs w:val="1"/>
                <w:rtl w:val="0"/>
              </w:rPr>
              <w:t xml:space="preserve">SỐ LƯỢNG THUÊ BAO/THÁNG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e5d5" w:val="clear"/>
            <w:tcMar>
              <w:top w:w="0.0" w:type="dxa"/>
              <w:left w:w="115.0" w:type="dxa"/>
              <w:bottom w:w="0.0" w:type="dxa"/>
              <w:right w:w="115.0" w:type="dxa"/>
            </w:tcMar>
            <w:vAlign w:val="center"/>
          </w:tcPr>
          <w:p w:rsidR="00000000" w:rsidDel="00000000" w:rsidP="00000000" w:rsidRDefault="00000000" w:rsidRPr="00000000" w14:paraId="00000125">
            <w:pPr>
              <w:spacing w:after="80" w:before="80" w:line="276" w:lineRule="auto"/>
              <w:ind w:firstLine="0"/>
              <w:jc w:val="center"/>
              <w:rPr/>
            </w:pPr>
            <w:r w:rsidDel="00000000" w:rsidR="00000000" w:rsidRPr="00000000">
              <w:rPr>
                <w:b w:val="1"/>
                <w:bCs w:val="1"/>
                <w:rtl w:val="0"/>
              </w:rPr>
              <w:t xml:space="preserve">CHIẾT KHẤU</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126">
            <w:pPr>
              <w:spacing w:after="60" w:before="60" w:line="276" w:lineRule="auto"/>
              <w:ind w:firstLine="0"/>
              <w:jc w:val="center"/>
              <w:rPr/>
            </w:pPr>
            <w:r w:rsidDel="00000000" w:rsidR="00000000" w:rsidRPr="00000000">
              <w:rPr>
                <w:rtl w:val="0"/>
              </w:rPr>
              <w:t xml:space="preserve">1</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127">
            <w:pPr>
              <w:spacing w:after="60" w:before="60" w:line="276" w:lineRule="auto"/>
              <w:ind w:firstLine="0"/>
              <w:jc w:val="center"/>
              <w:rPr/>
            </w:pPr>
            <w:r w:rsidDel="00000000" w:rsidR="00000000" w:rsidRPr="00000000">
              <w:rPr>
                <w:rtl w:val="0"/>
              </w:rPr>
              <w:t xml:space="preserve">(Q) &gt; = 10</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128">
            <w:pPr>
              <w:spacing w:after="60" w:before="60" w:line="276" w:lineRule="auto"/>
              <w:ind w:firstLine="0"/>
              <w:jc w:val="center"/>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129">
            <w:pPr>
              <w:spacing w:after="60" w:before="60" w:line="276" w:lineRule="auto"/>
              <w:ind w:firstLine="0"/>
              <w:jc w:val="center"/>
              <w:rPr/>
            </w:pPr>
            <w:r w:rsidDel="00000000" w:rsidR="00000000" w:rsidRPr="00000000">
              <w:rPr>
                <w:rtl w:val="0"/>
              </w:rPr>
              <w:t xml:space="preserve">2</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12A">
            <w:pPr>
              <w:spacing w:after="60" w:before="60" w:line="276" w:lineRule="auto"/>
              <w:ind w:firstLine="0"/>
              <w:jc w:val="center"/>
              <w:rPr/>
            </w:pPr>
            <w:r w:rsidDel="00000000" w:rsidR="00000000" w:rsidRPr="00000000">
              <w:rPr>
                <w:rtl w:val="0"/>
              </w:rPr>
              <w:t xml:space="preserve">= &lt; 3 &lt; (Q) &lt; 10</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12B">
            <w:pPr>
              <w:spacing w:after="60" w:before="60" w:line="276" w:lineRule="auto"/>
              <w:ind w:firstLine="0"/>
              <w:jc w:val="center"/>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12C">
            <w:pPr>
              <w:spacing w:after="60" w:before="60" w:line="276" w:lineRule="auto"/>
              <w:ind w:firstLine="0"/>
              <w:jc w:val="center"/>
              <w:rPr/>
            </w:pPr>
            <w:r w:rsidDel="00000000" w:rsidR="00000000" w:rsidRPr="00000000">
              <w:rPr>
                <w:rtl w:val="0"/>
              </w:rPr>
              <w:t xml:space="preserve">3</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12D">
            <w:pPr>
              <w:spacing w:after="60" w:before="60" w:line="276" w:lineRule="auto"/>
              <w:ind w:firstLine="0"/>
              <w:jc w:val="center"/>
              <w:rPr/>
            </w:pPr>
            <w:r w:rsidDel="00000000" w:rsidR="00000000" w:rsidRPr="00000000">
              <w:rPr>
                <w:rtl w:val="0"/>
              </w:rPr>
              <w:t xml:space="preserve">Không áp số lượng</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12E">
            <w:pPr>
              <w:spacing w:after="60" w:before="60" w:line="276" w:lineRule="auto"/>
              <w:ind w:firstLine="0"/>
              <w:jc w:val="center"/>
              <w:rPr/>
            </w:pPr>
            <w:r w:rsidDel="00000000" w:rsidR="00000000" w:rsidRPr="00000000">
              <w:rPr>
                <w:rtl w:val="0"/>
              </w:rPr>
            </w:r>
          </w:p>
        </w:tc>
      </w:tr>
    </w:tbl>
    <w:p w:rsidR="00000000" w:rsidDel="00000000" w:rsidP="00000000" w:rsidRDefault="00000000" w:rsidRPr="00000000" w14:paraId="0000012F">
      <w:pPr>
        <w:spacing w:after="60" w:before="60" w:line="276" w:lineRule="auto"/>
        <w:ind w:firstLine="0"/>
        <w:rPr>
          <w:sz w:val="6"/>
          <w:szCs w:val="6"/>
        </w:rPr>
      </w:pPr>
      <w:r w:rsidDel="00000000" w:rsidR="00000000" w:rsidRPr="00000000">
        <w:rPr>
          <w:rtl w:val="0"/>
        </w:rPr>
      </w:r>
    </w:p>
    <w:p w:rsidR="00000000" w:rsidDel="00000000" w:rsidP="00000000" w:rsidRDefault="00000000" w:rsidRPr="00000000" w14:paraId="00000130">
      <w:pPr>
        <w:spacing w:after="60" w:before="60" w:line="276" w:lineRule="auto"/>
        <w:ind w:firstLine="0"/>
        <w:jc w:val="both"/>
        <w:rPr/>
      </w:pPr>
      <w:r w:rsidDel="00000000" w:rsidR="00000000" w:rsidRPr="00000000">
        <w:rPr>
          <w:b w:val="1"/>
          <w:bCs w:val="1"/>
          <w:rtl w:val="0"/>
        </w:rPr>
        <w:t xml:space="preserve">* </w:t>
      </w:r>
      <w:r w:rsidDel="00000000" w:rsidR="00000000" w:rsidRPr="00000000">
        <w:rPr>
          <w:i w:val="1"/>
          <w:iCs w:val="1"/>
          <w:rtl w:val="0"/>
        </w:rPr>
        <w:t xml:space="preserve">Chiết khấu đại lý dành cho HSM doanh nghiệp được hưởng trên giá bán trước thuế (Không bao gồm VAT)</w:t>
      </w:r>
      <w:r w:rsidDel="00000000" w:rsidR="00000000" w:rsidRPr="00000000">
        <w:rPr>
          <w:rtl w:val="0"/>
        </w:rPr>
      </w:r>
    </w:p>
    <w:p w:rsidR="00000000" w:rsidDel="00000000" w:rsidP="00000000" w:rsidRDefault="00000000" w:rsidRPr="00000000" w14:paraId="00000131">
      <w:pPr>
        <w:numPr>
          <w:ilvl w:val="0"/>
          <w:numId w:val="2"/>
        </w:numPr>
        <w:spacing w:after="60" w:before="60" w:line="276" w:lineRule="auto"/>
        <w:ind w:left="720" w:hanging="360"/>
        <w:rPr/>
      </w:pPr>
      <w:r w:rsidDel="00000000" w:rsidR="00000000" w:rsidRPr="00000000">
        <w:rPr>
          <w:b w:val="1"/>
          <w:bCs w:val="1"/>
          <w:rtl w:val="0"/>
        </w:rPr>
        <w:t xml:space="preserve">Chiết khấu gia hạn = Chiết khấu đăng ký mới + 1%</w:t>
      </w:r>
      <w:r w:rsidDel="00000000" w:rsidR="00000000" w:rsidRPr="00000000">
        <w:rPr>
          <w:rtl w:val="0"/>
        </w:rPr>
      </w:r>
    </w:p>
    <w:p w:rsidR="00000000" w:rsidDel="00000000" w:rsidP="00000000" w:rsidRDefault="00000000" w:rsidRPr="00000000" w14:paraId="00000132">
      <w:pPr>
        <w:spacing w:after="60" w:before="60" w:line="276" w:lineRule="auto"/>
        <w:ind w:left="0" w:firstLine="0"/>
        <w:rPr>
          <w:vertAlign w:val="baseline"/>
        </w:rPr>
      </w:pPr>
      <w:r w:rsidDel="00000000" w:rsidR="00000000" w:rsidRPr="00000000">
        <w:rPr>
          <w:b w:val="1"/>
          <w:bCs w:val="1"/>
          <w:color w:val="000000"/>
          <w:vertAlign w:val="baseline"/>
          <w:rtl w:val="0"/>
        </w:rPr>
        <w:t xml:space="preserve">III. THU HỒI CHỨNG THƯ SỐ </w:t>
      </w:r>
      <w:r w:rsidDel="00000000" w:rsidR="00000000" w:rsidRPr="00000000">
        <w:rPr>
          <w:rtl w:val="0"/>
        </w:rPr>
      </w:r>
    </w:p>
    <w:p w:rsidR="00000000" w:rsidDel="00000000" w:rsidP="00000000" w:rsidRDefault="00000000" w:rsidRPr="00000000" w14:paraId="00000133">
      <w:pPr>
        <w:spacing w:after="60" w:before="60" w:line="276" w:lineRule="auto"/>
        <w:ind w:left="0" w:firstLine="0"/>
        <w:jc w:val="both"/>
        <w:rPr>
          <w:vertAlign w:val="baseline"/>
        </w:rPr>
      </w:pPr>
      <w:r w:rsidDel="00000000" w:rsidR="00000000" w:rsidRPr="00000000">
        <w:rPr>
          <w:b w:val="1"/>
          <w:bCs w:val="1"/>
          <w:color w:val="000000"/>
          <w:vertAlign w:val="baseline"/>
          <w:rtl w:val="0"/>
        </w:rPr>
        <w:t xml:space="preserve">1.</w:t>
      </w:r>
      <w:r w:rsidDel="00000000" w:rsidR="00000000" w:rsidRPr="00000000">
        <w:rPr>
          <w:color w:val="000000"/>
          <w:vertAlign w:val="baseline"/>
          <w:rtl w:val="0"/>
        </w:rPr>
        <w:t xml:space="preserve"> Thời gian thu hồi các chứng thư số của tháng n muộn nhất đến </w:t>
      </w:r>
      <w:r w:rsidDel="00000000" w:rsidR="00000000" w:rsidRPr="00000000">
        <w:rPr>
          <w:rtl w:val="0"/>
        </w:rPr>
        <w:t xml:space="preserve">ngày </w:t>
      </w:r>
      <w:r w:rsidDel="00000000" w:rsidR="00000000" w:rsidRPr="00000000">
        <w:rPr>
          <w:color w:val="000000"/>
          <w:vertAlign w:val="baseline"/>
          <w:rtl w:val="0"/>
        </w:rPr>
        <w:t xml:space="preserve">27 của tháng n +1 trong cùng kỳ đối soát.</w:t>
      </w:r>
      <w:r w:rsidDel="00000000" w:rsidR="00000000" w:rsidRPr="00000000">
        <w:rPr>
          <w:rtl w:val="0"/>
        </w:rPr>
      </w:r>
    </w:p>
    <w:p w:rsidR="00000000" w:rsidDel="00000000" w:rsidP="00000000" w:rsidRDefault="00000000" w:rsidRPr="00000000" w14:paraId="00000134">
      <w:pPr>
        <w:spacing w:after="60" w:before="60" w:line="276" w:lineRule="auto"/>
        <w:ind w:left="0" w:firstLine="0"/>
        <w:jc w:val="both"/>
        <w:rPr>
          <w:vertAlign w:val="baseline"/>
        </w:rPr>
      </w:pPr>
      <w:r w:rsidDel="00000000" w:rsidR="00000000" w:rsidRPr="00000000">
        <w:rPr>
          <w:b w:val="1"/>
          <w:bCs w:val="1"/>
          <w:color w:val="000000"/>
          <w:vertAlign w:val="baseline"/>
          <w:rtl w:val="0"/>
        </w:rPr>
        <w:t xml:space="preserve">2.</w:t>
      </w:r>
      <w:r w:rsidDel="00000000" w:rsidR="00000000" w:rsidRPr="00000000">
        <w:rPr>
          <w:color w:val="000000"/>
          <w:vertAlign w:val="baseline"/>
          <w:rtl w:val="0"/>
        </w:rPr>
        <w:t xml:space="preserve"> Số lượng chứng thư tối đa được phép thu hồi của tháng n là 10% số lượng chứng thư số phát sinh trong tháng n.</w:t>
      </w:r>
      <w:r w:rsidDel="00000000" w:rsidR="00000000" w:rsidRPr="00000000">
        <w:rPr>
          <w:rtl w:val="0"/>
        </w:rPr>
      </w:r>
    </w:p>
    <w:p w:rsidR="00000000" w:rsidDel="00000000" w:rsidP="00000000" w:rsidRDefault="00000000" w:rsidRPr="00000000" w14:paraId="00000135">
      <w:pPr>
        <w:spacing w:after="60" w:before="60" w:line="276" w:lineRule="auto"/>
        <w:ind w:left="0" w:firstLine="0"/>
        <w:jc w:val="both"/>
        <w:rPr>
          <w:vertAlign w:val="baseline"/>
        </w:rPr>
      </w:pPr>
      <w:r w:rsidDel="00000000" w:rsidR="00000000" w:rsidRPr="00000000">
        <w:rPr>
          <w:b w:val="1"/>
          <w:bCs w:val="1"/>
          <w:color w:val="000000"/>
          <w:vertAlign w:val="baseline"/>
          <w:rtl w:val="0"/>
        </w:rPr>
        <w:t xml:space="preserve">3.</w:t>
      </w:r>
      <w:r w:rsidDel="00000000" w:rsidR="00000000" w:rsidRPr="00000000">
        <w:rPr>
          <w:color w:val="000000"/>
          <w:vertAlign w:val="baseline"/>
          <w:rtl w:val="0"/>
        </w:rPr>
        <w:t xml:space="preserve"> Đối với các chứng thư đã được kích hoạt, Đại lý thực hiện bàn giao đầy đủ hồ sơ cho nhà cung cấp.</w:t>
      </w:r>
      <w:r w:rsidDel="00000000" w:rsidR="00000000" w:rsidRPr="00000000">
        <w:rPr>
          <w:rtl w:val="0"/>
        </w:rPr>
      </w:r>
    </w:p>
    <w:p w:rsidR="00000000" w:rsidDel="00000000" w:rsidP="00000000" w:rsidRDefault="00000000" w:rsidRPr="00000000" w14:paraId="00000136">
      <w:pPr>
        <w:spacing w:after="60" w:before="60" w:line="276" w:lineRule="auto"/>
        <w:ind w:left="0" w:firstLine="0"/>
        <w:jc w:val="both"/>
        <w:rPr>
          <w:vertAlign w:val="baseline"/>
        </w:rPr>
      </w:pPr>
      <w:r w:rsidDel="00000000" w:rsidR="00000000" w:rsidRPr="00000000">
        <w:rPr>
          <w:b w:val="1"/>
          <w:bCs w:val="1"/>
          <w:color w:val="000000"/>
          <w:vertAlign w:val="baseline"/>
          <w:rtl w:val="0"/>
        </w:rPr>
        <w:t xml:space="preserve">IV. PHẠT THIẾU HỒ SƠ </w:t>
      </w:r>
      <w:r w:rsidDel="00000000" w:rsidR="00000000" w:rsidRPr="00000000">
        <w:rPr>
          <w:rtl w:val="0"/>
        </w:rPr>
      </w:r>
    </w:p>
    <w:p w:rsidR="00000000" w:rsidDel="00000000" w:rsidP="00000000" w:rsidRDefault="00000000" w:rsidRPr="00000000" w14:paraId="00000137">
      <w:pPr>
        <w:spacing w:after="60" w:before="60" w:line="276" w:lineRule="auto"/>
        <w:ind w:left="0" w:firstLine="0"/>
        <w:jc w:val="both"/>
        <w:rPr>
          <w:vertAlign w:val="baseline"/>
        </w:rPr>
      </w:pPr>
      <w:r w:rsidDel="00000000" w:rsidR="00000000" w:rsidRPr="00000000">
        <w:rPr>
          <w:b w:val="1"/>
          <w:bCs w:val="1"/>
          <w:rtl w:val="0"/>
        </w:rPr>
        <w:t xml:space="preserve">1.</w:t>
      </w:r>
      <w:r w:rsidDel="00000000" w:rsidR="00000000" w:rsidRPr="00000000">
        <w:rPr>
          <w:b w:val="1"/>
          <w:bCs w:val="1"/>
          <w:color w:val="000000"/>
          <w:vertAlign w:val="baseline"/>
          <w:rtl w:val="0"/>
        </w:rPr>
        <w:t xml:space="preserve"> </w:t>
      </w:r>
      <w:r w:rsidDel="00000000" w:rsidR="00000000" w:rsidRPr="00000000">
        <w:rPr>
          <w:color w:val="000000"/>
          <w:vertAlign w:val="baseline"/>
          <w:rtl w:val="0"/>
        </w:rPr>
        <w:t xml:space="preserve">Giấy Đăng ký kinh doanh, Chứng minh nhân dân/Căn cước công dân/Hộ chiếu người đại diện pháp luật và Đơn đăng ký sử dụng chữ ký số (bản chụp) phải cung cấp đầy đủ ngay khi đăng ký sử dụng dịch vụ và là điều kiện để nhà cung cấp duyệt cấp chứng thư số.</w:t>
      </w:r>
      <w:r w:rsidDel="00000000" w:rsidR="00000000" w:rsidRPr="00000000">
        <w:rPr>
          <w:rtl w:val="0"/>
        </w:rPr>
      </w:r>
    </w:p>
    <w:p w:rsidR="00000000" w:rsidDel="00000000" w:rsidP="00000000" w:rsidRDefault="00000000" w:rsidRPr="00000000" w14:paraId="00000138">
      <w:pPr>
        <w:spacing w:after="60" w:before="60" w:line="276" w:lineRule="auto"/>
        <w:ind w:left="0" w:firstLine="0"/>
        <w:jc w:val="both"/>
        <w:rPr>
          <w:vertAlign w:val="baseline"/>
        </w:rPr>
      </w:pPr>
      <w:r w:rsidDel="00000000" w:rsidR="00000000" w:rsidRPr="00000000">
        <w:rPr>
          <w:b w:val="1"/>
          <w:bCs w:val="1"/>
          <w:rtl w:val="0"/>
        </w:rPr>
        <w:t xml:space="preserve">2.</w:t>
      </w:r>
      <w:r w:rsidDel="00000000" w:rsidR="00000000" w:rsidRPr="00000000">
        <w:rPr>
          <w:b w:val="1"/>
          <w:bCs w:val="1"/>
          <w:color w:val="000000"/>
          <w:vertAlign w:val="baseline"/>
          <w:rtl w:val="0"/>
        </w:rPr>
        <w:t xml:space="preserve"> </w:t>
      </w:r>
      <w:r w:rsidDel="00000000" w:rsidR="00000000" w:rsidRPr="00000000">
        <w:rPr>
          <w:color w:val="000000"/>
          <w:vertAlign w:val="baseline"/>
          <w:rtl w:val="0"/>
        </w:rPr>
        <w:t xml:space="preserve">Sau 07 ngày kể từ ngày chứng thư hoạt động mà Đại lý – CTV chưa bổ sung Đơn đăng ký sử dụng chữ ký số bản gốc, nhà cung cấp sẽ thu 100.000 VNĐ/1 Bộ hồ sơ và tiến hành tạm khóa thiết bị lưu trữ Chứng thư số (USB token) của khách hàng. Sau khi bổ sung hồ sơ đầy đủ, nhà cung cấp sẽ mở khóa và hoàn tiền vào kỳ đối soát doanh thu liền kề.</w:t>
      </w:r>
      <w:r w:rsidDel="00000000" w:rsidR="00000000" w:rsidRPr="00000000">
        <w:rPr>
          <w:rtl w:val="0"/>
        </w:rPr>
      </w:r>
    </w:p>
    <w:p w:rsidR="00000000" w:rsidDel="00000000" w:rsidP="00000000" w:rsidRDefault="00000000" w:rsidRPr="00000000" w14:paraId="00000139">
      <w:pPr>
        <w:spacing w:after="60" w:before="60" w:line="276" w:lineRule="auto"/>
        <w:ind w:left="0" w:firstLine="0"/>
        <w:rPr>
          <w:vertAlign w:val="baseline"/>
        </w:rPr>
      </w:pPr>
      <w:r w:rsidDel="00000000" w:rsidR="00000000" w:rsidRPr="00000000">
        <w:rPr>
          <w:b w:val="1"/>
          <w:bCs w:val="1"/>
          <w:color w:val="000000"/>
          <w:vertAlign w:val="baseline"/>
          <w:rtl w:val="0"/>
        </w:rPr>
        <w:t xml:space="preserve">V. GHI CHÚ</w:t>
      </w:r>
      <w:r w:rsidDel="00000000" w:rsidR="00000000" w:rsidRPr="00000000">
        <w:rPr>
          <w:rtl w:val="0"/>
        </w:rPr>
      </w:r>
    </w:p>
    <w:p w:rsidR="00000000" w:rsidDel="00000000" w:rsidP="00000000" w:rsidRDefault="00000000" w:rsidRPr="00000000" w14:paraId="0000013A">
      <w:pPr>
        <w:spacing w:after="60" w:before="60" w:line="276" w:lineRule="auto"/>
        <w:ind w:left="0" w:firstLine="0"/>
        <w:jc w:val="both"/>
        <w:rPr>
          <w:vertAlign w:val="baseline"/>
        </w:rPr>
      </w:pPr>
      <w:r w:rsidDel="00000000" w:rsidR="00000000" w:rsidRPr="00000000">
        <w:rPr>
          <w:b w:val="1"/>
          <w:bCs w:val="1"/>
          <w:color w:val="000000"/>
          <w:vertAlign w:val="baseline"/>
          <w:rtl w:val="0"/>
        </w:rPr>
        <w:t xml:space="preserve">1.</w:t>
      </w:r>
      <w:r w:rsidDel="00000000" w:rsidR="00000000" w:rsidRPr="00000000">
        <w:rPr>
          <w:color w:val="000000"/>
          <w:vertAlign w:val="baseline"/>
          <w:rtl w:val="0"/>
        </w:rPr>
        <w:t xml:space="preserve"> Giá Token:</w:t>
      </w:r>
      <w:r w:rsidDel="00000000" w:rsidR="00000000" w:rsidRPr="00000000">
        <w:rPr>
          <w:b w:val="1"/>
          <w:bCs w:val="1"/>
          <w:color w:val="000000"/>
          <w:vertAlign w:val="baseline"/>
          <w:rtl w:val="0"/>
        </w:rPr>
        <w:t xml:space="preserve"> </w:t>
      </w:r>
      <w:r w:rsidDel="00000000" w:rsidR="00000000" w:rsidRPr="00000000">
        <w:rPr>
          <w:color w:val="000000"/>
          <w:vertAlign w:val="baseline"/>
          <w:rtl w:val="0"/>
        </w:rPr>
        <w:t xml:space="preserve">176.000 VNĐ/ 1 Token;</w:t>
      </w:r>
      <w:r w:rsidDel="00000000" w:rsidR="00000000" w:rsidRPr="00000000">
        <w:rPr>
          <w:rtl w:val="0"/>
        </w:rPr>
      </w:r>
    </w:p>
    <w:p w:rsidR="00000000" w:rsidDel="00000000" w:rsidP="00000000" w:rsidRDefault="00000000" w:rsidRPr="00000000" w14:paraId="0000013B">
      <w:pPr>
        <w:spacing w:after="60" w:before="60" w:line="276" w:lineRule="auto"/>
        <w:ind w:left="0" w:firstLine="0"/>
        <w:jc w:val="both"/>
        <w:rPr>
          <w:vertAlign w:val="baseline"/>
        </w:rPr>
      </w:pPr>
      <w:r w:rsidDel="00000000" w:rsidR="00000000" w:rsidRPr="00000000">
        <w:rPr>
          <w:b w:val="1"/>
          <w:bCs w:val="1"/>
          <w:color w:val="000000"/>
          <w:vertAlign w:val="baseline"/>
          <w:rtl w:val="0"/>
        </w:rPr>
        <w:t xml:space="preserve">2.</w:t>
      </w:r>
      <w:r w:rsidDel="00000000" w:rsidR="00000000" w:rsidRPr="00000000">
        <w:rPr>
          <w:color w:val="000000"/>
          <w:vertAlign w:val="baseline"/>
          <w:rtl w:val="0"/>
        </w:rPr>
        <w:t xml:space="preserve"> Thanh Toán: Đại lý đặt cọc trước số lượng Token nhập trong tháng.</w:t>
      </w:r>
      <w:r w:rsidDel="00000000" w:rsidR="00000000" w:rsidRPr="00000000">
        <w:rPr>
          <w:rtl w:val="0"/>
        </w:rPr>
      </w:r>
    </w:p>
    <w:p w:rsidR="00000000" w:rsidDel="00000000" w:rsidP="00000000" w:rsidRDefault="00000000" w:rsidRPr="00000000" w14:paraId="0000013C">
      <w:pPr>
        <w:spacing w:after="60" w:before="60" w:line="276" w:lineRule="auto"/>
        <w:ind w:left="0" w:firstLine="0"/>
        <w:jc w:val="both"/>
        <w:rPr>
          <w:vertAlign w:val="baseline"/>
        </w:rPr>
      </w:pPr>
      <w:r w:rsidDel="00000000" w:rsidR="00000000" w:rsidRPr="00000000">
        <w:rPr>
          <w:b w:val="1"/>
          <w:bCs w:val="1"/>
          <w:color w:val="000000"/>
          <w:vertAlign w:val="baseline"/>
          <w:rtl w:val="0"/>
        </w:rPr>
        <w:t xml:space="preserve">VI.</w:t>
      </w: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 xml:space="preserve">THỜI HẠN ÁP DỤNG</w:t>
      </w:r>
      <w:r w:rsidDel="00000000" w:rsidR="00000000" w:rsidRPr="00000000">
        <w:rPr>
          <w:rtl w:val="0"/>
        </w:rPr>
      </w:r>
    </w:p>
    <w:p w:rsidR="00000000" w:rsidDel="00000000" w:rsidP="00000000" w:rsidRDefault="00000000" w:rsidRPr="00000000" w14:paraId="0000013D">
      <w:pPr>
        <w:spacing w:after="60" w:before="60" w:line="276" w:lineRule="auto"/>
        <w:ind w:left="0" w:firstLine="0"/>
        <w:rPr>
          <w:vertAlign w:val="baseline"/>
        </w:rPr>
      </w:pPr>
      <w:r w:rsidDel="00000000" w:rsidR="00000000" w:rsidRPr="00000000">
        <w:rPr>
          <w:color w:val="000000"/>
          <w:vertAlign w:val="baseline"/>
          <w:rtl w:val="0"/>
        </w:rPr>
        <w:t xml:space="preserve">- Thời hạn áp dụng tính từ ngày ký hợp đồng đến khi hai bên có những thỏa thuận khác.</w:t>
      </w:r>
      <w:r w:rsidDel="00000000" w:rsidR="00000000" w:rsidRPr="00000000">
        <w:rPr>
          <w:rtl w:val="0"/>
        </w:rPr>
      </w:r>
    </w:p>
    <w:p w:rsidR="00000000" w:rsidDel="00000000" w:rsidP="00000000" w:rsidRDefault="00000000" w:rsidRPr="00000000" w14:paraId="0000013E">
      <w:pPr>
        <w:spacing w:after="60" w:before="60" w:line="276" w:lineRule="auto"/>
        <w:ind w:left="0" w:firstLine="0"/>
        <w:rPr>
          <w:vertAlign w:val="baseline"/>
        </w:rPr>
      </w:pPr>
      <w:r w:rsidDel="00000000" w:rsidR="00000000" w:rsidRPr="00000000">
        <w:rPr>
          <w:rtl w:val="0"/>
        </w:rPr>
      </w:r>
    </w:p>
    <w:p w:rsidR="00000000" w:rsidDel="00000000" w:rsidP="00000000" w:rsidRDefault="00000000" w:rsidRPr="00000000" w14:paraId="0000013F">
      <w:pPr>
        <w:spacing w:after="60" w:before="60" w:line="276" w:lineRule="auto"/>
        <w:ind w:left="0" w:hanging="2"/>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9" w:w="11907" w:orient="portrait"/>
      <w:pgMar w:bottom="1021" w:top="1021" w:left="1418" w:right="1021" w:header="431" w:footer="431"/>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ambria"/>
  <w:font w:name="Calibri"/>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4">
    <w:pPr>
      <w:pBdr>
        <w:top w:space="0" w:sz="0" w:val="nil"/>
        <w:left w:space="0" w:sz="0" w:val="nil"/>
        <w:bottom w:space="0" w:sz="0" w:val="nil"/>
        <w:right w:space="0" w:sz="0" w:val="nil"/>
        <w:between w:space="0" w:sz="0" w:val="nil"/>
      </w:pBdr>
      <w:spacing w:line="240" w:lineRule="auto"/>
      <w:ind w:left="0" w:hanging="2"/>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45">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6">
    <w:pPr>
      <w:pBdr>
        <w:top w:space="0" w:sz="0" w:val="nil"/>
        <w:left w:space="0" w:sz="0" w:val="nil"/>
        <w:bottom w:space="0" w:sz="0" w:val="nil"/>
        <w:right w:space="0" w:sz="0" w:val="nil"/>
        <w:between w:space="0" w:sz="0" w:val="nil"/>
      </w:pBdr>
      <w:spacing w:line="240" w:lineRule="auto"/>
      <w:ind w:left="0" w:hanging="2"/>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47">
    <w:pPr>
      <w:pBdr>
        <w:top w:space="0" w:sz="0" w:val="nil"/>
        <w:left w:space="0" w:sz="0" w:val="nil"/>
        <w:bottom w:space="0" w:sz="0" w:val="nil"/>
        <w:right w:space="0" w:sz="0" w:val="nil"/>
        <w:between w:space="0" w:sz="0" w:val="nil"/>
      </w:pBdr>
      <w:spacing w:line="240" w:lineRule="auto"/>
      <w:ind w:left="0" w:hanging="2"/>
      <w:jc w:val="right"/>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0">
    <w:pPr>
      <w:pBdr>
        <w:top w:space="0" w:sz="0" w:val="nil"/>
        <w:left w:space="0" w:sz="0" w:val="nil"/>
        <w:bottom w:space="0" w:sz="0" w:val="nil"/>
        <w:right w:space="0" w:sz="0" w:val="nil"/>
        <w:between w:space="0" w:sz="0" w:val="nil"/>
      </w:pBdr>
      <w:spacing w:line="240" w:lineRule="auto"/>
      <w:ind w:left="0" w:hanging="2"/>
      <w:jc w:val="right"/>
      <w:rPr>
        <w:color w:val="000000"/>
      </w:rPr>
    </w:pPr>
    <w:r w:rsidDel="00000000" w:rsidR="00000000" w:rsidRPr="00000000">
      <w:rPr>
        <w:rtl w:val="0"/>
      </w:rPr>
    </w:r>
  </w:p>
  <w:p w:rsidR="00000000" w:rsidDel="00000000" w:rsidP="00000000" w:rsidRDefault="00000000" w:rsidRPr="00000000" w14:paraId="00000141">
    <w:pPr>
      <w:pBdr>
        <w:top w:space="0" w:sz="0" w:val="nil"/>
        <w:left w:space="0" w:sz="0" w:val="nil"/>
        <w:bottom w:space="0" w:sz="0" w:val="nil"/>
        <w:right w:space="0" w:sz="0" w:val="nil"/>
        <w:between w:color="4f81bd" w:space="1" w:sz="4" w:val="single"/>
      </w:pBdr>
      <w:spacing w:line="240" w:lineRule="auto"/>
      <w:ind w:left="0" w:hanging="2"/>
      <w:jc w:val="center"/>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2"/>
      <w:numFmt w:val="lowerLetter"/>
      <w:lvlText w:val="%1)"/>
      <w:lvlJc w:val="left"/>
      <w:pPr>
        <w:ind w:left="358" w:hanging="360"/>
      </w:pPr>
      <w:rPr>
        <w:u w:val="none"/>
      </w:rPr>
    </w:lvl>
    <w:lvl w:ilvl="1">
      <w:start w:val="1"/>
      <w:numFmt w:val="lowerLetter"/>
      <w:lvlText w:val="%2."/>
      <w:lvlJc w:val="left"/>
      <w:pPr>
        <w:ind w:left="1078" w:hanging="360"/>
      </w:pPr>
      <w:rPr>
        <w:u w:val="none"/>
      </w:rPr>
    </w:lvl>
    <w:lvl w:ilvl="2">
      <w:start w:val="1"/>
      <w:numFmt w:val="lowerRoman"/>
      <w:lvlText w:val="%3."/>
      <w:lvlJc w:val="right"/>
      <w:pPr>
        <w:ind w:left="1798" w:hanging="180"/>
      </w:pPr>
      <w:rPr>
        <w:u w:val="none"/>
      </w:rPr>
    </w:lvl>
    <w:lvl w:ilvl="3">
      <w:start w:val="1"/>
      <w:numFmt w:val="decimal"/>
      <w:lvlText w:val="%4."/>
      <w:lvlJc w:val="left"/>
      <w:pPr>
        <w:ind w:left="2518" w:hanging="360"/>
      </w:pPr>
      <w:rPr>
        <w:u w:val="none"/>
      </w:rPr>
    </w:lvl>
    <w:lvl w:ilvl="4">
      <w:start w:val="1"/>
      <w:numFmt w:val="lowerLetter"/>
      <w:lvlText w:val="%5."/>
      <w:lvlJc w:val="left"/>
      <w:pPr>
        <w:ind w:left="3238" w:hanging="360"/>
      </w:pPr>
      <w:rPr>
        <w:u w:val="none"/>
      </w:rPr>
    </w:lvl>
    <w:lvl w:ilvl="5">
      <w:start w:val="1"/>
      <w:numFmt w:val="lowerRoman"/>
      <w:lvlText w:val="%6."/>
      <w:lvlJc w:val="right"/>
      <w:pPr>
        <w:ind w:left="3958" w:hanging="180"/>
      </w:pPr>
      <w:rPr>
        <w:u w:val="none"/>
      </w:rPr>
    </w:lvl>
    <w:lvl w:ilvl="6">
      <w:start w:val="1"/>
      <w:numFmt w:val="decimal"/>
      <w:lvlText w:val="%7."/>
      <w:lvlJc w:val="left"/>
      <w:pPr>
        <w:ind w:left="4678" w:hanging="360"/>
      </w:pPr>
      <w:rPr>
        <w:u w:val="none"/>
      </w:rPr>
    </w:lvl>
    <w:lvl w:ilvl="7">
      <w:start w:val="1"/>
      <w:numFmt w:val="lowerLetter"/>
      <w:lvlText w:val="%8."/>
      <w:lvlJc w:val="left"/>
      <w:pPr>
        <w:ind w:left="5398" w:hanging="360"/>
      </w:pPr>
      <w:rPr>
        <w:u w:val="none"/>
      </w:rPr>
    </w:lvl>
    <w:lvl w:ilvl="8">
      <w:start w:val="1"/>
      <w:numFmt w:val="lowerRoman"/>
      <w:lvlText w:val="%9."/>
      <w:lvlJc w:val="right"/>
      <w:pPr>
        <w:ind w:left="6118" w:hanging="180"/>
      </w:pPr>
      <w:rPr>
        <w:u w:val="none"/>
      </w:rPr>
    </w:lvl>
  </w:abstractNum>
  <w:abstractNum w:abstractNumId="4">
    <w:lvl w:ilvl="0">
      <w:start w:val="50"/>
      <w:numFmt w:val="bullet"/>
      <w:lvlText w:val="-"/>
      <w:lvlJc w:val="left"/>
      <w:pPr>
        <w:ind w:left="360" w:hanging="360"/>
      </w:pPr>
      <w:rPr>
        <w:rFonts w:ascii="Times New Roman" w:cs="Times New Roman" w:eastAsia="Times New Roman" w:hAnsi="Times New Roman"/>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lowerRoman"/>
      <w:lvlText w:val="%1)"/>
      <w:lvlJc w:val="left"/>
      <w:pPr>
        <w:ind w:left="720" w:hanging="360"/>
      </w:pPr>
      <w:rPr>
        <w:rFonts w:ascii="Times New Roman" w:cs="Times New Roman" w:eastAsia="Times New Roman" w:hAnsi="Times New Roman"/>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0"/>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358" w:hanging="360"/>
      </w:pPr>
      <w:rPr>
        <w:rFonts w:ascii="Times New Roman" w:cs="Times New Roman" w:eastAsia="Times New Roman" w:hAnsi="Times New Roman"/>
        <w:b w:val="1"/>
        <w:bCs w:val="1"/>
      </w:rPr>
    </w:lvl>
    <w:lvl w:ilvl="1">
      <w:start w:val="1"/>
      <w:numFmt w:val="lowerLetter"/>
      <w:lvlText w:val="%2."/>
      <w:lvlJc w:val="left"/>
      <w:pPr>
        <w:ind w:left="1078" w:hanging="360"/>
      </w:pPr>
      <w:rPr/>
    </w:lvl>
    <w:lvl w:ilvl="2">
      <w:start w:val="1"/>
      <w:numFmt w:val="lowerRoman"/>
      <w:lvlText w:val="%3."/>
      <w:lvlJc w:val="right"/>
      <w:pPr>
        <w:ind w:left="1798" w:hanging="180"/>
      </w:pPr>
      <w:rPr/>
    </w:lvl>
    <w:lvl w:ilvl="3">
      <w:start w:val="1"/>
      <w:numFmt w:val="decimal"/>
      <w:lvlText w:val="%4."/>
      <w:lvlJc w:val="left"/>
      <w:pPr>
        <w:ind w:left="2518" w:hanging="360"/>
      </w:pPr>
      <w:rPr/>
    </w:lvl>
    <w:lvl w:ilvl="4">
      <w:start w:val="1"/>
      <w:numFmt w:val="lowerLetter"/>
      <w:lvlText w:val="%5."/>
      <w:lvlJc w:val="left"/>
      <w:pPr>
        <w:ind w:left="3238" w:hanging="360"/>
      </w:pPr>
      <w:rPr/>
    </w:lvl>
    <w:lvl w:ilvl="5">
      <w:start w:val="1"/>
      <w:numFmt w:val="lowerRoman"/>
      <w:lvlText w:val="%6."/>
      <w:lvlJc w:val="right"/>
      <w:pPr>
        <w:ind w:left="3958" w:hanging="180"/>
      </w:pPr>
      <w:rPr/>
    </w:lvl>
    <w:lvl w:ilvl="6">
      <w:start w:val="1"/>
      <w:numFmt w:val="decimal"/>
      <w:lvlText w:val="%7."/>
      <w:lvlJc w:val="left"/>
      <w:pPr>
        <w:ind w:left="4678" w:hanging="360"/>
      </w:pPr>
      <w:rPr/>
    </w:lvl>
    <w:lvl w:ilvl="7">
      <w:start w:val="1"/>
      <w:numFmt w:val="lowerLetter"/>
      <w:lvlText w:val="%8."/>
      <w:lvlJc w:val="left"/>
      <w:pPr>
        <w:ind w:left="5398" w:hanging="360"/>
      </w:pPr>
      <w:rPr/>
    </w:lvl>
    <w:lvl w:ilvl="8">
      <w:start w:val="1"/>
      <w:numFmt w:val="lowerRoman"/>
      <w:lvlText w:val="%9."/>
      <w:lvlJc w:val="right"/>
      <w:pPr>
        <w:ind w:left="6118" w:hanging="180"/>
      </w:pPr>
      <w:rPr/>
    </w:lvl>
  </w:abstractNum>
  <w:abstractNum w:abstractNumId="8">
    <w:lvl w:ilvl="0">
      <w:start w:val="500"/>
      <w:numFmt w:val="lowerRoman"/>
      <w:lvlText w:val="%1."/>
      <w:lvlJc w:val="left"/>
      <w:pPr>
        <w:ind w:left="1080" w:hanging="720"/>
      </w:pPr>
      <w:rPr>
        <w:sz w:val="24"/>
        <w:szCs w:val="24"/>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rFonts w:ascii="Times New Roman" w:cs="Times New Roman" w:eastAsia="Times New Roman" w:hAnsi="Times New Roman"/>
        <w:b w:val="1"/>
        <w:bCs w:val="1"/>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644" w:hanging="359.9999999999998"/>
      </w:pPr>
      <w:rPr>
        <w:rFonts w:ascii="Times New Roman" w:cs="Times New Roman" w:eastAsia="Times New Roman" w:hAnsi="Times New Roman"/>
        <w:b w:val="1"/>
        <w:bCs w:val="1"/>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358" w:hanging="360"/>
      </w:pPr>
      <w:rPr>
        <w:rFonts w:ascii="Times New Roman" w:cs="Times New Roman" w:eastAsia="Times New Roman" w:hAnsi="Times New Roman"/>
      </w:rPr>
    </w:lvl>
    <w:lvl w:ilvl="1">
      <w:start w:val="1"/>
      <w:numFmt w:val="lowerLetter"/>
      <w:lvlText w:val="%2."/>
      <w:lvlJc w:val="left"/>
      <w:pPr>
        <w:ind w:left="1078" w:hanging="360"/>
      </w:pPr>
      <w:rPr/>
    </w:lvl>
    <w:lvl w:ilvl="2">
      <w:start w:val="1"/>
      <w:numFmt w:val="lowerRoman"/>
      <w:lvlText w:val="%3."/>
      <w:lvlJc w:val="right"/>
      <w:pPr>
        <w:ind w:left="1798" w:hanging="180"/>
      </w:pPr>
      <w:rPr/>
    </w:lvl>
    <w:lvl w:ilvl="3">
      <w:start w:val="1"/>
      <w:numFmt w:val="decimal"/>
      <w:lvlText w:val="%4."/>
      <w:lvlJc w:val="left"/>
      <w:pPr>
        <w:ind w:left="2518" w:hanging="360"/>
      </w:pPr>
      <w:rPr/>
    </w:lvl>
    <w:lvl w:ilvl="4">
      <w:start w:val="1"/>
      <w:numFmt w:val="lowerLetter"/>
      <w:lvlText w:val="%5."/>
      <w:lvlJc w:val="left"/>
      <w:pPr>
        <w:ind w:left="3238" w:hanging="360"/>
      </w:pPr>
      <w:rPr/>
    </w:lvl>
    <w:lvl w:ilvl="5">
      <w:start w:val="1"/>
      <w:numFmt w:val="lowerRoman"/>
      <w:lvlText w:val="%6."/>
      <w:lvlJc w:val="right"/>
      <w:pPr>
        <w:ind w:left="3958" w:hanging="180"/>
      </w:pPr>
      <w:rPr/>
    </w:lvl>
    <w:lvl w:ilvl="6">
      <w:start w:val="1"/>
      <w:numFmt w:val="decimal"/>
      <w:lvlText w:val="%7."/>
      <w:lvlJc w:val="left"/>
      <w:pPr>
        <w:ind w:left="4678" w:hanging="360"/>
      </w:pPr>
      <w:rPr/>
    </w:lvl>
    <w:lvl w:ilvl="7">
      <w:start w:val="1"/>
      <w:numFmt w:val="lowerLetter"/>
      <w:lvlText w:val="%8."/>
      <w:lvlJc w:val="left"/>
      <w:pPr>
        <w:ind w:left="5398" w:hanging="360"/>
      </w:pPr>
      <w:rPr/>
    </w:lvl>
    <w:lvl w:ilvl="8">
      <w:start w:val="1"/>
      <w:numFmt w:val="lowerRoman"/>
      <w:lvlText w:val="%9."/>
      <w:lvlJc w:val="right"/>
      <w:pPr>
        <w:ind w:left="6118" w:hanging="180"/>
      </w:pPr>
      <w:rPr/>
    </w:lvl>
  </w:abstractNum>
  <w:abstractNum w:abstractNumId="10">
    <w:lvl w:ilvl="0">
      <w:start w:val="1"/>
      <w:numFmt w:val="decimal"/>
      <w:lvlText w:val="%1."/>
      <w:lvlJc w:val="left"/>
      <w:pPr>
        <w:ind w:left="1002" w:hanging="360"/>
      </w:pPr>
      <w:rPr>
        <w:rFonts w:ascii="Times New Roman" w:cs="Times New Roman" w:eastAsia="Times New Roman" w:hAnsi="Times New Roman"/>
        <w:b w:val="1"/>
        <w:bCs w:val="1"/>
      </w:rPr>
    </w:lvl>
    <w:lvl w:ilvl="1">
      <w:start w:val="1"/>
      <w:numFmt w:val="bullet"/>
      <w:lvlText w:val="o"/>
      <w:lvlJc w:val="left"/>
      <w:pPr>
        <w:ind w:left="1722" w:hanging="360"/>
      </w:pPr>
      <w:rPr>
        <w:rFonts w:ascii="Courier New" w:cs="Courier New" w:eastAsia="Courier New" w:hAnsi="Courier New"/>
      </w:rPr>
    </w:lvl>
    <w:lvl w:ilvl="2">
      <w:start w:val="1"/>
      <w:numFmt w:val="bullet"/>
      <w:lvlText w:val="▪"/>
      <w:lvlJc w:val="left"/>
      <w:pPr>
        <w:ind w:left="2442" w:hanging="360"/>
      </w:pPr>
      <w:rPr>
        <w:rFonts w:ascii="Noto Sans Symbols" w:cs="Noto Sans Symbols" w:eastAsia="Noto Sans Symbols" w:hAnsi="Noto Sans Symbols"/>
      </w:rPr>
    </w:lvl>
    <w:lvl w:ilvl="3">
      <w:start w:val="1"/>
      <w:numFmt w:val="bullet"/>
      <w:lvlText w:val="●"/>
      <w:lvlJc w:val="left"/>
      <w:pPr>
        <w:ind w:left="3162" w:hanging="360"/>
      </w:pPr>
      <w:rPr>
        <w:rFonts w:ascii="Noto Sans Symbols" w:cs="Noto Sans Symbols" w:eastAsia="Noto Sans Symbols" w:hAnsi="Noto Sans Symbols"/>
      </w:rPr>
    </w:lvl>
    <w:lvl w:ilvl="4">
      <w:start w:val="1"/>
      <w:numFmt w:val="bullet"/>
      <w:lvlText w:val="o"/>
      <w:lvlJc w:val="left"/>
      <w:pPr>
        <w:ind w:left="3882" w:hanging="360"/>
      </w:pPr>
      <w:rPr>
        <w:rFonts w:ascii="Courier New" w:cs="Courier New" w:eastAsia="Courier New" w:hAnsi="Courier New"/>
      </w:rPr>
    </w:lvl>
    <w:lvl w:ilvl="5">
      <w:start w:val="1"/>
      <w:numFmt w:val="bullet"/>
      <w:lvlText w:val="▪"/>
      <w:lvlJc w:val="left"/>
      <w:pPr>
        <w:ind w:left="4602" w:hanging="360"/>
      </w:pPr>
      <w:rPr>
        <w:rFonts w:ascii="Noto Sans Symbols" w:cs="Noto Sans Symbols" w:eastAsia="Noto Sans Symbols" w:hAnsi="Noto Sans Symbols"/>
      </w:rPr>
    </w:lvl>
    <w:lvl w:ilvl="6">
      <w:start w:val="1"/>
      <w:numFmt w:val="bullet"/>
      <w:lvlText w:val="●"/>
      <w:lvlJc w:val="left"/>
      <w:pPr>
        <w:ind w:left="5322" w:hanging="360"/>
      </w:pPr>
      <w:rPr>
        <w:rFonts w:ascii="Noto Sans Symbols" w:cs="Noto Sans Symbols" w:eastAsia="Noto Sans Symbols" w:hAnsi="Noto Sans Symbols"/>
      </w:rPr>
    </w:lvl>
    <w:lvl w:ilvl="7">
      <w:start w:val="1"/>
      <w:numFmt w:val="bullet"/>
      <w:lvlText w:val="o"/>
      <w:lvlJc w:val="left"/>
      <w:pPr>
        <w:ind w:left="6042" w:hanging="360"/>
      </w:pPr>
      <w:rPr>
        <w:rFonts w:ascii="Courier New" w:cs="Courier New" w:eastAsia="Courier New" w:hAnsi="Courier New"/>
      </w:rPr>
    </w:lvl>
    <w:lvl w:ilvl="8">
      <w:start w:val="1"/>
      <w:numFmt w:val="bullet"/>
      <w:lvlText w:val="▪"/>
      <w:lvlJc w:val="left"/>
      <w:pPr>
        <w:ind w:left="6762"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before="120" w:lineRule="auto"/>
      <w:ind w:left="-851"/>
    </w:pPr>
    <w:rPr>
      <w:rFonts w:ascii="Times New Roman" w:cs="Times New Roman" w:eastAsia="Times New Roman" w:hAnsi="Times New Roman"/>
      <w:i w:val="1"/>
      <w:iCs w:val="1"/>
    </w:rPr>
  </w:style>
  <w:style w:type="paragraph" w:styleId="Heading2">
    <w:name w:val="heading 2"/>
    <w:basedOn w:val="Normal"/>
    <w:next w:val="Normal"/>
    <w:pPr>
      <w:keepNext w:val="1"/>
      <w:spacing w:after="60" w:before="240" w:lineRule="auto"/>
    </w:pPr>
    <w:rPr>
      <w:rFonts w:ascii="Cambria" w:cs="Cambria" w:eastAsia="Cambria" w:hAnsi="Cambria"/>
      <w:b w:val="1"/>
      <w:bCs w:val="1"/>
      <w:i w:val="1"/>
      <w:iCs w:val="1"/>
      <w:sz w:val="28"/>
      <w:szCs w:val="28"/>
    </w:rPr>
  </w:style>
  <w:style w:type="paragraph" w:styleId="Heading3">
    <w:name w:val="heading 3"/>
    <w:basedOn w:val="Normal"/>
    <w:next w:val="Normal"/>
    <w:pPr>
      <w:keepNext w:val="1"/>
      <w:spacing w:after="60" w:before="240" w:lineRule="auto"/>
    </w:pPr>
    <w:rPr>
      <w:rFonts w:ascii="Cambria" w:cs="Cambria" w:eastAsia="Cambria" w:hAnsi="Cambria"/>
      <w:b w:val="1"/>
      <w:bCs w:val="1"/>
      <w:sz w:val="26"/>
      <w:szCs w:val="26"/>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spacing w:after="60" w:before="240" w:lineRule="auto"/>
    </w:pPr>
    <w:rPr>
      <w:rFonts w:ascii="Calibri" w:cs="Calibri" w:eastAsia="Calibri" w:hAnsi="Calibri"/>
      <w:b w:val="1"/>
      <w:bCs w:val="1"/>
      <w:i w:val="1"/>
      <w:iCs w:val="1"/>
      <w:sz w:val="26"/>
      <w:szCs w:val="26"/>
    </w:rPr>
  </w:style>
  <w:style w:type="paragraph" w:styleId="Heading6">
    <w:name w:val="heading 6"/>
    <w:basedOn w:val="Normal"/>
    <w:next w:val="Normal"/>
    <w:pPr>
      <w:spacing w:after="60" w:before="240" w:lineRule="auto"/>
    </w:pPr>
    <w:rPr>
      <w:rFonts w:ascii="Calibri" w:cs="Calibri" w:eastAsia="Calibri" w:hAnsi="Calibri"/>
      <w:b w:val="1"/>
      <w:bCs w:val="1"/>
      <w:sz w:val="22"/>
      <w:szCs w:val="22"/>
    </w:rPr>
  </w:style>
  <w:style w:type="paragraph" w:styleId="Title">
    <w:name w:val="Title"/>
    <w:basedOn w:val="Normal"/>
    <w:next w:val="Normal"/>
    <w:pPr>
      <w:jc w:val="center"/>
    </w:pPr>
    <w:rPr>
      <w:rFonts w:ascii="Times New Roman" w:cs="Times New Roman" w:eastAsia="Times New Roman" w:hAnsi="Times New Roman"/>
      <w:b w:val="1"/>
      <w:bCs w:val="1"/>
      <w:sz w:val="20"/>
      <w:szCs w:val="20"/>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Heading7">
    <w:name w:val="heading 7"/>
    <w:basedOn w:val="Normal"/>
    <w:next w:val="Normal"/>
    <w:qFormat w:val="1"/>
    <w:pPr>
      <w:spacing w:after="60" w:before="240"/>
      <w:outlineLvl w:val="6"/>
    </w:pPr>
    <w:rPr>
      <w:rFonts w:ascii="Calibri" w:hAnsi="Calibri"/>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pPr>
      <w:ind w:left="720"/>
    </w:pPr>
    <w:rPr>
      <w:rFonts w:ascii=".VnTime" w:hAnsi=".VnTime"/>
      <w:szCs w:val="20"/>
    </w:rPr>
  </w:style>
  <w:style w:type="character" w:styleId="CommentReference">
    <w:name w:val="annotation reference"/>
    <w:qFormat w:val="1"/>
    <w:rPr>
      <w:w w:val="100"/>
      <w:position w:val="-1"/>
      <w:sz w:val="16"/>
      <w:szCs w:val="16"/>
      <w:effect w:val="none"/>
      <w:vertAlign w:val="baseline"/>
      <w:cs w:val="0"/>
      <w:em w:val="none"/>
    </w:rPr>
  </w:style>
  <w:style w:type="paragraph" w:styleId="CommentText">
    <w:name w:val="annotation text"/>
    <w:basedOn w:val="Normal"/>
    <w:qFormat w:val="1"/>
    <w:rPr>
      <w:sz w:val="20"/>
      <w:szCs w:val="20"/>
    </w:rPr>
  </w:style>
  <w:style w:type="character" w:styleId="CommentTextChar" w:customStyle="1">
    <w:name w:val="Comment Text Char"/>
    <w:rPr>
      <w:w w:val="100"/>
      <w:position w:val="-1"/>
      <w:effect w:val="none"/>
      <w:vertAlign w:val="baseline"/>
      <w:cs w:val="0"/>
      <w:em w:val="none"/>
      <w:lang w:eastAsia="en-US" w:val="en-US"/>
    </w:rPr>
  </w:style>
  <w:style w:type="paragraph" w:styleId="CommentSubject">
    <w:name w:val="annotation subject"/>
    <w:basedOn w:val="CommentText"/>
    <w:next w:val="CommentText"/>
    <w:qFormat w:val="1"/>
    <w:rPr>
      <w:b w:val="1"/>
      <w:bCs w:val="1"/>
    </w:rPr>
  </w:style>
  <w:style w:type="character" w:styleId="CommentSubjectChar" w:customStyle="1">
    <w:name w:val="Comment Subject Char"/>
    <w:rPr>
      <w:b w:val="1"/>
      <w:bCs w:val="1"/>
      <w:w w:val="100"/>
      <w:position w:val="-1"/>
      <w:effect w:val="none"/>
      <w:vertAlign w:val="baseline"/>
      <w:cs w:val="0"/>
      <w:em w:val="none"/>
      <w:lang w:eastAsia="en-US" w:val="en-US"/>
    </w:rPr>
  </w:style>
  <w:style w:type="paragraph" w:styleId="BalloonText">
    <w:name w:val="Balloon Text"/>
    <w:basedOn w:val="Normal"/>
    <w:qFormat w:val="1"/>
    <w:rPr>
      <w:rFonts w:ascii="Tahoma" w:hAnsi="Tahoma"/>
      <w:sz w:val="16"/>
      <w:szCs w:val="16"/>
    </w:rPr>
  </w:style>
  <w:style w:type="character" w:styleId="BalloonTextChar" w:customStyle="1">
    <w:name w:val="Balloon Text Char"/>
    <w:rPr>
      <w:rFonts w:ascii="Tahoma" w:cs="Tahoma" w:hAnsi="Tahoma"/>
      <w:w w:val="100"/>
      <w:position w:val="-1"/>
      <w:sz w:val="16"/>
      <w:szCs w:val="16"/>
      <w:effect w:val="none"/>
      <w:vertAlign w:val="baseline"/>
      <w:cs w:val="0"/>
      <w:em w:val="none"/>
      <w:lang w:eastAsia="en-US" w:val="en-US"/>
    </w:rPr>
  </w:style>
  <w:style w:type="table" w:styleId="TableGrid">
    <w:name w:val="Table Grid"/>
    <w:basedOn w:val="TableNormal"/>
    <w:pPr>
      <w:suppressAutoHyphens w:val="1"/>
      <w:spacing w:line="1" w:lineRule="atLeast"/>
      <w:ind w:left="-1" w:leftChars="-1" w:hangingChars="1"/>
      <w:textDirection w:val="btLr"/>
      <w:textAlignment w:val="top"/>
      <w:outlineLvl w:val="0"/>
    </w:pPr>
    <w:rPr>
      <w:position w:val="-1"/>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odyTextIndent2">
    <w:name w:val="Body Text Indent 2"/>
    <w:basedOn w:val="Normal"/>
    <w:qFormat w:val="1"/>
    <w:pPr>
      <w:spacing w:after="120" w:line="480" w:lineRule="auto"/>
      <w:ind w:left="360"/>
    </w:pPr>
  </w:style>
  <w:style w:type="character" w:styleId="BodyTextIndent2Char" w:customStyle="1">
    <w:name w:val="Body Text Indent 2 Char"/>
    <w:rPr>
      <w:w w:val="100"/>
      <w:position w:val="-1"/>
      <w:sz w:val="24"/>
      <w:szCs w:val="24"/>
      <w:effect w:val="none"/>
      <w:vertAlign w:val="baseline"/>
      <w:cs w:val="0"/>
      <w:em w:val="none"/>
    </w:rPr>
  </w:style>
  <w:style w:type="paragraph" w:styleId="Header">
    <w:name w:val="header"/>
    <w:basedOn w:val="Normal"/>
    <w:qFormat w:val="1"/>
  </w:style>
  <w:style w:type="character" w:styleId="HeaderChar" w:customStyle="1">
    <w:name w:val="Header Char"/>
    <w:rPr>
      <w:w w:val="100"/>
      <w:position w:val="-1"/>
      <w:sz w:val="24"/>
      <w:szCs w:val="24"/>
      <w:effect w:val="none"/>
      <w:vertAlign w:val="baseline"/>
      <w:cs w:val="0"/>
      <w:em w:val="none"/>
    </w:rPr>
  </w:style>
  <w:style w:type="paragraph" w:styleId="Footer">
    <w:name w:val="footer"/>
    <w:basedOn w:val="Normal"/>
    <w:qFormat w:val="1"/>
  </w:style>
  <w:style w:type="character" w:styleId="FooterChar" w:customStyle="1">
    <w:name w:val="Footer Char"/>
    <w:rPr>
      <w:w w:val="100"/>
      <w:position w:val="-1"/>
      <w:sz w:val="24"/>
      <w:szCs w:val="24"/>
      <w:effect w:val="none"/>
      <w:vertAlign w:val="baseline"/>
      <w:cs w:val="0"/>
      <w:em w:val="none"/>
    </w:rPr>
  </w:style>
  <w:style w:type="paragraph" w:styleId="BodyTextIndent">
    <w:name w:val="Body Text Indent"/>
    <w:basedOn w:val="Normal"/>
    <w:qFormat w:val="1"/>
    <w:pPr>
      <w:spacing w:after="120"/>
      <w:ind w:left="283"/>
    </w:pPr>
  </w:style>
  <w:style w:type="character" w:styleId="BodyTextIndentChar" w:customStyle="1">
    <w:name w:val="Body Text Indent Char"/>
    <w:rPr>
      <w:w w:val="100"/>
      <w:position w:val="-1"/>
      <w:sz w:val="24"/>
      <w:szCs w:val="24"/>
      <w:effect w:val="none"/>
      <w:vertAlign w:val="baseline"/>
      <w:cs w:val="0"/>
      <w:em w:val="none"/>
    </w:rPr>
  </w:style>
  <w:style w:type="paragraph" w:styleId="BodyText">
    <w:name w:val="Body Text"/>
    <w:basedOn w:val="Normal"/>
    <w:qFormat w:val="1"/>
    <w:pPr>
      <w:spacing w:after="120"/>
    </w:pPr>
  </w:style>
  <w:style w:type="character" w:styleId="BodyTextChar" w:customStyle="1">
    <w:name w:val="Body Text Char"/>
    <w:rPr>
      <w:w w:val="100"/>
      <w:position w:val="-1"/>
      <w:sz w:val="24"/>
      <w:szCs w:val="24"/>
      <w:effect w:val="none"/>
      <w:vertAlign w:val="baseline"/>
      <w:cs w:val="0"/>
      <w:em w:val="none"/>
    </w:rPr>
  </w:style>
  <w:style w:type="paragraph" w:styleId="Normal1" w:customStyle="1">
    <w:name w:val="Normal1"/>
    <w:basedOn w:val="Normal"/>
    <w:pPr>
      <w:spacing w:after="100" w:afterAutospacing="1" w:before="100" w:beforeAutospacing="1"/>
    </w:pPr>
  </w:style>
  <w:style w:type="character" w:styleId="Emphasis">
    <w:name w:val="Emphasis"/>
    <w:rPr>
      <w:i w:val="1"/>
      <w:iCs w:val="1"/>
      <w:w w:val="100"/>
      <w:position w:val="-1"/>
      <w:effect w:val="none"/>
      <w:vertAlign w:val="baseline"/>
      <w:cs w:val="0"/>
      <w:em w:val="none"/>
    </w:rPr>
  </w:style>
  <w:style w:type="character" w:styleId="normal00200028web0029char1" w:customStyle="1">
    <w:name w:val="normal00200028web0029char1"/>
    <w:basedOn w:val="DefaultParagraphFont"/>
    <w:rPr>
      <w:w w:val="100"/>
      <w:position w:val="-1"/>
      <w:effect w:val="none"/>
      <w:vertAlign w:val="baseline"/>
      <w:cs w:val="0"/>
      <w:em w:val="none"/>
    </w:rPr>
  </w:style>
  <w:style w:type="paragraph" w:styleId="listparagraph0" w:customStyle="1">
    <w:name w:val="listparagraph"/>
    <w:basedOn w:val="Normal"/>
    <w:pPr>
      <w:spacing w:after="100" w:afterAutospacing="1" w:before="100" w:beforeAutospacing="1"/>
    </w:pPr>
  </w:style>
  <w:style w:type="paragraph" w:styleId="BodyTextIndent3">
    <w:name w:val="Body Text Indent 3"/>
    <w:basedOn w:val="Normal"/>
    <w:qFormat w:val="1"/>
    <w:pPr>
      <w:spacing w:after="120"/>
      <w:ind w:left="283"/>
    </w:pPr>
    <w:rPr>
      <w:sz w:val="16"/>
      <w:szCs w:val="16"/>
    </w:rPr>
  </w:style>
  <w:style w:type="character" w:styleId="BodyTextIndent3Char" w:customStyle="1">
    <w:name w:val="Body Text Indent 3 Char"/>
    <w:rPr>
      <w:w w:val="100"/>
      <w:position w:val="-1"/>
      <w:sz w:val="16"/>
      <w:szCs w:val="16"/>
      <w:effect w:val="none"/>
      <w:vertAlign w:val="baseline"/>
      <w:cs w:val="0"/>
      <w:em w:val="none"/>
    </w:rPr>
  </w:style>
  <w:style w:type="character" w:styleId="Heading2Char" w:customStyle="1">
    <w:name w:val="Heading 2 Char"/>
    <w:rPr>
      <w:rFonts w:ascii="Cambria" w:cs="Times New Roman" w:eastAsia="Times New Roman" w:hAnsi="Cambria"/>
      <w:b w:val="1"/>
      <w:bCs w:val="1"/>
      <w:i w:val="1"/>
      <w:iCs w:val="1"/>
      <w:w w:val="100"/>
      <w:position w:val="-1"/>
      <w:sz w:val="28"/>
      <w:szCs w:val="28"/>
      <w:effect w:val="none"/>
      <w:vertAlign w:val="baseline"/>
      <w:cs w:val="0"/>
      <w:em w:val="none"/>
    </w:rPr>
  </w:style>
  <w:style w:type="character" w:styleId="Heading3Char" w:customStyle="1">
    <w:name w:val="Heading 3 Char"/>
    <w:rPr>
      <w:rFonts w:ascii="Cambria" w:cs="Times New Roman" w:eastAsia="Times New Roman" w:hAnsi="Cambria"/>
      <w:b w:val="1"/>
      <w:bCs w:val="1"/>
      <w:w w:val="100"/>
      <w:position w:val="-1"/>
      <w:sz w:val="26"/>
      <w:szCs w:val="26"/>
      <w:effect w:val="none"/>
      <w:vertAlign w:val="baseline"/>
      <w:cs w:val="0"/>
      <w:em w:val="none"/>
    </w:rPr>
  </w:style>
  <w:style w:type="character" w:styleId="Heading6Char" w:customStyle="1">
    <w:name w:val="Heading 6 Char"/>
    <w:rPr>
      <w:rFonts w:ascii="Calibri" w:cs="Times New Roman" w:eastAsia="Times New Roman" w:hAnsi="Calibri"/>
      <w:b w:val="1"/>
      <w:bCs w:val="1"/>
      <w:w w:val="100"/>
      <w:position w:val="-1"/>
      <w:sz w:val="22"/>
      <w:szCs w:val="22"/>
      <w:effect w:val="none"/>
      <w:vertAlign w:val="baseline"/>
      <w:cs w:val="0"/>
      <w:em w:val="none"/>
    </w:rPr>
  </w:style>
  <w:style w:type="character" w:styleId="Heading7Char" w:customStyle="1">
    <w:name w:val="Heading 7 Char"/>
    <w:rPr>
      <w:rFonts w:ascii="Calibri" w:cs="Times New Roman" w:eastAsia="Times New Roman" w:hAnsi="Calibri"/>
      <w:w w:val="100"/>
      <w:position w:val="-1"/>
      <w:sz w:val="24"/>
      <w:szCs w:val="24"/>
      <w:effect w:val="none"/>
      <w:vertAlign w:val="baseline"/>
      <w:cs w:val="0"/>
      <w:em w:val="none"/>
    </w:rPr>
  </w:style>
  <w:style w:type="character" w:styleId="Hyperlink">
    <w:name w:val="Hyperlink"/>
    <w:qFormat w:val="1"/>
    <w:rPr>
      <w:color w:val="0000ff"/>
      <w:w w:val="100"/>
      <w:position w:val="-1"/>
      <w:u w:val="single"/>
      <w:effect w:val="none"/>
      <w:vertAlign w:val="baseline"/>
      <w:cs w:val="0"/>
      <w:em w:val="none"/>
    </w:rPr>
  </w:style>
  <w:style w:type="character" w:styleId="TitleChar" w:customStyle="1">
    <w:name w:val="Title Char"/>
    <w:rPr>
      <w:rFonts w:ascii=".VnTimeH" w:hAnsi=".VnTimeH"/>
      <w:b w:val="1"/>
      <w:bCs w:val="1"/>
      <w:w w:val="100"/>
      <w:position w:val="-1"/>
      <w:szCs w:val="24"/>
      <w:effect w:val="none"/>
      <w:vertAlign w:val="baseline"/>
      <w:cs w:val="0"/>
      <w:em w:val="none"/>
    </w:rPr>
  </w:style>
  <w:style w:type="paragraph" w:styleId="normal05" w:customStyle="1">
    <w:name w:val="normal05"/>
    <w:basedOn w:val="Normal"/>
    <w:pPr>
      <w:spacing w:before="120" w:line="288" w:lineRule="auto"/>
      <w:ind w:left="720"/>
      <w:jc w:val="both"/>
    </w:pPr>
    <w:rPr>
      <w:rFonts w:ascii="Tahoma" w:cs="Tahoma" w:eastAsia="Calibri" w:hAnsi="Tahoma"/>
      <w:sz w:val="20"/>
      <w:szCs w:val="20"/>
    </w:rPr>
  </w:style>
  <w:style w:type="character" w:styleId="Heading5Char" w:customStyle="1">
    <w:name w:val="Heading 5 Char"/>
    <w:rPr>
      <w:rFonts w:ascii="Calibri" w:cs="Times New Roman" w:eastAsia="Times New Roman" w:hAnsi="Calibri"/>
      <w:b w:val="1"/>
      <w:bCs w:val="1"/>
      <w:i w:val="1"/>
      <w:iCs w:val="1"/>
      <w:w w:val="100"/>
      <w:position w:val="-1"/>
      <w:sz w:val="26"/>
      <w:szCs w:val="26"/>
      <w:effect w:val="none"/>
      <w:vertAlign w:val="baseline"/>
      <w:cs w:val="0"/>
      <w:em w:val="none"/>
    </w:rPr>
  </w:style>
  <w:style w:type="paragraph" w:styleId="EndnoteText">
    <w:name w:val="endnote text"/>
    <w:basedOn w:val="Normal"/>
    <w:qFormat w:val="1"/>
    <w:rPr>
      <w:sz w:val="20"/>
      <w:szCs w:val="20"/>
    </w:rPr>
  </w:style>
  <w:style w:type="character" w:styleId="EndnoteTextChar" w:customStyle="1">
    <w:name w:val="Endnote Text Char"/>
    <w:basedOn w:val="DefaultParagraphFont"/>
    <w:rPr>
      <w:w w:val="100"/>
      <w:position w:val="-1"/>
      <w:effect w:val="none"/>
      <w:vertAlign w:val="baseline"/>
      <w:cs w:val="0"/>
      <w:em w:val="none"/>
    </w:rPr>
  </w:style>
  <w:style w:type="character" w:styleId="EndnoteReference">
    <w:name w:val="endnote reference"/>
    <w:qFormat w:val="1"/>
    <w:rPr>
      <w:w w:val="100"/>
      <w:position w:val="-1"/>
      <w:effect w:val="none"/>
      <w:vertAlign w:val="superscript"/>
      <w:cs w:val="0"/>
      <w:em w:val="none"/>
    </w:rPr>
  </w:style>
  <w:style w:type="paragraph" w:styleId="Default" w:customStyle="1">
    <w:name w:val="Default"/>
    <w:pPr>
      <w:suppressAutoHyphens w:val="1"/>
      <w:autoSpaceDE w:val="0"/>
      <w:autoSpaceDN w:val="0"/>
      <w:adjustRightInd w:val="0"/>
      <w:spacing w:line="1" w:lineRule="atLeast"/>
      <w:ind w:left="-1" w:leftChars="-1" w:hangingChars="1"/>
      <w:textDirection w:val="btLr"/>
      <w:textAlignment w:val="top"/>
      <w:outlineLvl w:val="0"/>
    </w:pPr>
    <w:rPr>
      <w:color w:val="000000"/>
      <w:position w:val="-1"/>
      <w:lang w:eastAsia="en-US"/>
    </w:rPr>
  </w:style>
  <w:style w:type="character" w:styleId="ListParagraphChar" w:customStyle="1">
    <w:name w:val="List Paragraph Char"/>
    <w:rPr>
      <w:rFonts w:ascii=".VnTime" w:hAnsi=".VnTime"/>
      <w:w w:val="100"/>
      <w:position w:val="-1"/>
      <w:sz w:val="24"/>
      <w:effect w:val="none"/>
      <w:vertAlign w:val="baseline"/>
      <w:cs w:val="0"/>
      <w:em w:val="none"/>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paragraph" w:styleId="NormalWeb">
    <w:name w:val="Normal (Web)"/>
    <w:basedOn w:val="Normal"/>
    <w:uiPriority w:val="99"/>
    <w:unhideWhenUsed w:val="1"/>
    <w:rsid w:val="00251F15"/>
    <w:pPr>
      <w:suppressAutoHyphens w:val="0"/>
      <w:spacing w:after="100" w:afterAutospacing="1" w:before="100" w:beforeAutospacing="1" w:line="240" w:lineRule="auto"/>
      <w:ind w:left="0" w:leftChars="0" w:firstLine="0" w:firstLineChars="0"/>
      <w:textDirection w:val="lrTb"/>
      <w:textAlignment w:val="auto"/>
      <w:outlineLvl w:val="9"/>
    </w:pPr>
    <w:rPr>
      <w:position w:val="0"/>
      <w:lang w:eastAsia="vi-VN" w:val="vi-VN"/>
    </w:rPr>
  </w:style>
  <w:style w:type="character" w:styleId="apple-tab-span" w:customStyle="1">
    <w:name w:val="apple-tab-span"/>
    <w:basedOn w:val="DefaultParagraphFont"/>
    <w:rsid w:val="00251F15"/>
  </w:style>
  <w:style w:type="table" w:styleId="Table1">
    <w:basedOn w:val="TableNormal"/>
    <w:pPr>
      <w:ind w:left="0"/>
    </w:pPr>
    <w:rPr>
      <w:vertAlign w:val="baseline"/>
    </w:r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1">
    <w:basedOn w:val="TableNormal"/>
    <w:pPr>
      <w:ind w:left="0"/>
    </w:pPr>
    <w:rPr>
      <w:vertAlign w:val="baseline"/>
    </w:rPr>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pPr>
      <w:ind w:left="0"/>
    </w:pPr>
    <w:rPr>
      <w:vertAlign w:val="baseline"/>
    </w:rPr>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ind w:left="0"/>
    </w:pPr>
    <w:rPr>
      <w:vertAlign w:val="baseline"/>
    </w:rPr>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pPr>
      <w:ind w:left="0"/>
    </w:pPr>
    <w:rPr>
      <w:vertAlign w:val="baseline"/>
    </w:rPr>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FCMg8hCQ96/e7Lx1I8brU9c9jw==">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2016-11-07T02:33:00Z</dcterms:created>
  <dc:creator>thanh pham</dc:creator>
</cp:coreProperties>
</file>